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9A417B" w14:textId="77777777" w:rsidR="00FA521D" w:rsidRPr="00246089" w:rsidRDefault="00FA521D" w:rsidP="00FA521D">
      <w:pPr>
        <w:autoSpaceDE w:val="0"/>
        <w:autoSpaceDN w:val="0"/>
        <w:adjustRightInd w:val="0"/>
        <w:ind w:left="1701"/>
        <w:rPr>
          <w:rFonts w:asciiTheme="minorHAnsi" w:hAnsiTheme="minorHAnsi" w:cs="Bliss-Medium"/>
          <w:b/>
          <w:color w:val="000000"/>
          <w:sz w:val="32"/>
          <w:szCs w:val="32"/>
        </w:rPr>
      </w:pPr>
      <w:r w:rsidRPr="00246089">
        <w:rPr>
          <w:rFonts w:asciiTheme="minorHAnsi" w:hAnsiTheme="minorHAnsi" w:cs="Bliss-Medium"/>
          <w:b/>
          <w:noProof/>
          <w:color w:val="000000"/>
          <w:sz w:val="32"/>
          <w:szCs w:val="32"/>
          <w:lang w:eastAsia="en-GB"/>
        </w:rPr>
        <w:drawing>
          <wp:anchor distT="0" distB="0" distL="114300" distR="114300" simplePos="0" relativeHeight="251665920" behindDoc="0" locked="0" layoutInCell="1" allowOverlap="1" wp14:anchorId="2C862A1A" wp14:editId="3209EB68">
            <wp:simplePos x="0" y="0"/>
            <wp:positionH relativeFrom="column">
              <wp:posOffset>65262</wp:posOffset>
            </wp:positionH>
            <wp:positionV relativeFrom="paragraph">
              <wp:posOffset>11514</wp:posOffset>
            </wp:positionV>
            <wp:extent cx="878097" cy="1431985"/>
            <wp:effectExtent l="19050" t="0" r="0" b="0"/>
            <wp:wrapNone/>
            <wp:docPr id="1" name="Picture 8" descr="C:\Users\Sarah\Documents\A BURIAL GROUND\BURIAL GROUND\LOGO\logo colour 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Sarah\Documents\A BURIAL GROUND\BURIAL GROUND\LOGO\logo colour 80%.jpg"/>
                    <pic:cNvPicPr>
                      <a:picLocks noChangeAspect="1" noChangeArrowheads="1"/>
                    </pic:cNvPicPr>
                  </pic:nvPicPr>
                  <pic:blipFill>
                    <a:blip r:embed="rId9" cstate="print"/>
                    <a:srcRect/>
                    <a:stretch>
                      <a:fillRect/>
                    </a:stretch>
                  </pic:blipFill>
                  <pic:spPr bwMode="auto">
                    <a:xfrm>
                      <a:off x="0" y="0"/>
                      <a:ext cx="878097" cy="1431985"/>
                    </a:xfrm>
                    <a:prstGeom prst="rect">
                      <a:avLst/>
                    </a:prstGeom>
                    <a:noFill/>
                    <a:ln w="9525">
                      <a:noFill/>
                      <a:miter lim="800000"/>
                      <a:headEnd/>
                      <a:tailEnd/>
                    </a:ln>
                  </pic:spPr>
                </pic:pic>
              </a:graphicData>
            </a:graphic>
          </wp:anchor>
        </w:drawing>
      </w:r>
      <w:r w:rsidRPr="00246089">
        <w:rPr>
          <w:rFonts w:asciiTheme="minorHAnsi" w:hAnsiTheme="minorHAnsi" w:cs="Bliss-Medium"/>
          <w:b/>
          <w:color w:val="000000"/>
          <w:sz w:val="32"/>
          <w:szCs w:val="32"/>
        </w:rPr>
        <w:t>WESTMILL WOODLAND BURIAL GROUND CIC</w:t>
      </w:r>
    </w:p>
    <w:p w14:paraId="10CEE7B3" w14:textId="77777777" w:rsidR="00FA521D" w:rsidRPr="00E12FFC" w:rsidRDefault="00FA521D" w:rsidP="00FA521D">
      <w:pPr>
        <w:autoSpaceDE w:val="0"/>
        <w:autoSpaceDN w:val="0"/>
        <w:adjustRightInd w:val="0"/>
        <w:spacing w:before="120" w:after="120"/>
        <w:ind w:left="1701"/>
        <w:rPr>
          <w:rFonts w:asciiTheme="minorHAnsi" w:hAnsiTheme="minorHAnsi" w:cs="Bliss-Medium"/>
          <w:color w:val="FFFFFF"/>
          <w:sz w:val="24"/>
          <w:szCs w:val="24"/>
        </w:rPr>
      </w:pPr>
      <w:r w:rsidRPr="00246089">
        <w:rPr>
          <w:rFonts w:asciiTheme="minorHAnsi" w:hAnsiTheme="minorHAnsi" w:cs="Bliss-Medium"/>
          <w:b/>
          <w:color w:val="000000"/>
          <w:sz w:val="32"/>
          <w:szCs w:val="32"/>
        </w:rPr>
        <w:t xml:space="preserve">Terms and Conditions </w:t>
      </w:r>
      <w:r w:rsidRPr="00E12FFC">
        <w:rPr>
          <w:rFonts w:asciiTheme="minorHAnsi" w:hAnsiTheme="minorHAnsi" w:cs="Bliss-Medium"/>
          <w:color w:val="FFFFFF"/>
          <w:sz w:val="24"/>
          <w:szCs w:val="24"/>
        </w:rPr>
        <w:t>www.woodlandburialwestmill.co.uk</w:t>
      </w:r>
    </w:p>
    <w:p w14:paraId="6C9B7399" w14:textId="77777777" w:rsidR="00FA521D" w:rsidRPr="00E12FFC" w:rsidRDefault="00FA521D" w:rsidP="00FA521D">
      <w:pPr>
        <w:autoSpaceDE w:val="0"/>
        <w:autoSpaceDN w:val="0"/>
        <w:adjustRightInd w:val="0"/>
        <w:ind w:left="1701" w:right="425"/>
        <w:rPr>
          <w:rFonts w:asciiTheme="minorHAnsi" w:hAnsiTheme="minorHAnsi" w:cs="TrebuchetMS"/>
          <w:color w:val="000000"/>
          <w:sz w:val="24"/>
          <w:szCs w:val="24"/>
        </w:rPr>
      </w:pPr>
      <w:r w:rsidRPr="00E12FFC">
        <w:rPr>
          <w:rFonts w:asciiTheme="minorHAnsi" w:hAnsiTheme="minorHAnsi" w:cs="TrebuchetMS"/>
          <w:color w:val="000000"/>
          <w:sz w:val="24"/>
          <w:szCs w:val="24"/>
        </w:rPr>
        <w:t>These Terms and Conditions have been devised to ensure the</w:t>
      </w:r>
      <w:r>
        <w:rPr>
          <w:rFonts w:asciiTheme="minorHAnsi" w:hAnsiTheme="minorHAnsi" w:cs="TrebuchetMS"/>
          <w:color w:val="000000"/>
          <w:sz w:val="24"/>
          <w:szCs w:val="24"/>
        </w:rPr>
        <w:t xml:space="preserve"> </w:t>
      </w:r>
      <w:r w:rsidRPr="00E12FFC">
        <w:rPr>
          <w:rFonts w:asciiTheme="minorHAnsi" w:hAnsiTheme="minorHAnsi" w:cs="TrebuchetMS"/>
          <w:color w:val="000000"/>
          <w:sz w:val="24"/>
          <w:szCs w:val="24"/>
        </w:rPr>
        <w:t>woodland burial ground is as wild and natural as possible. If you do not feel comfortable with them it may be that this burial ground is not the right one for you.</w:t>
      </w:r>
    </w:p>
    <w:p w14:paraId="22AEAFEB" w14:textId="77777777" w:rsidR="00FA521D" w:rsidRPr="00E12FFC" w:rsidRDefault="00FA521D" w:rsidP="00FA521D">
      <w:pPr>
        <w:autoSpaceDE w:val="0"/>
        <w:autoSpaceDN w:val="0"/>
        <w:adjustRightInd w:val="0"/>
        <w:ind w:left="1701" w:right="425"/>
        <w:rPr>
          <w:rFonts w:asciiTheme="minorHAnsi" w:hAnsiTheme="minorHAnsi" w:cs="TrebuchetMS"/>
          <w:color w:val="000000"/>
          <w:sz w:val="24"/>
          <w:szCs w:val="24"/>
        </w:rPr>
      </w:pPr>
    </w:p>
    <w:p w14:paraId="229F7D40" w14:textId="77777777" w:rsidR="00FA521D" w:rsidRPr="00E12FFC" w:rsidRDefault="00FA521D" w:rsidP="00FA521D">
      <w:pPr>
        <w:autoSpaceDE w:val="0"/>
        <w:autoSpaceDN w:val="0"/>
        <w:adjustRightInd w:val="0"/>
        <w:ind w:left="1701" w:right="425"/>
        <w:rPr>
          <w:rFonts w:asciiTheme="minorHAnsi" w:hAnsiTheme="minorHAnsi" w:cs="TrebuchetMS"/>
          <w:color w:val="000000"/>
          <w:sz w:val="24"/>
          <w:szCs w:val="24"/>
        </w:rPr>
      </w:pPr>
      <w:r w:rsidRPr="00E12FFC">
        <w:rPr>
          <w:rFonts w:asciiTheme="minorHAnsi" w:hAnsiTheme="minorHAnsi" w:cs="TrebuchetMS"/>
          <w:color w:val="000000"/>
          <w:sz w:val="24"/>
          <w:szCs w:val="24"/>
        </w:rPr>
        <w:t xml:space="preserve">We ask you to read carefully, sign and return the attached form to us. Please note we cannot accept a prepayment or proceed with a committal without acceptance of the Terms and Conditions below. </w:t>
      </w:r>
    </w:p>
    <w:p w14:paraId="5B94C08A" w14:textId="77777777" w:rsidR="00FA521D" w:rsidRPr="00E12FFC" w:rsidRDefault="00FA521D" w:rsidP="00FA521D">
      <w:pPr>
        <w:autoSpaceDE w:val="0"/>
        <w:autoSpaceDN w:val="0"/>
        <w:adjustRightInd w:val="0"/>
        <w:ind w:left="1701" w:right="425"/>
        <w:rPr>
          <w:rFonts w:asciiTheme="minorHAnsi" w:hAnsiTheme="minorHAnsi" w:cs="TrebuchetMS"/>
          <w:color w:val="000000"/>
          <w:sz w:val="24"/>
          <w:szCs w:val="24"/>
        </w:rPr>
      </w:pPr>
    </w:p>
    <w:p w14:paraId="74AB4220" w14:textId="77777777" w:rsidR="00FA521D" w:rsidRPr="004A7AC1" w:rsidRDefault="00FA521D" w:rsidP="00FA521D">
      <w:pPr>
        <w:autoSpaceDE w:val="0"/>
        <w:autoSpaceDN w:val="0"/>
        <w:adjustRightInd w:val="0"/>
        <w:spacing w:line="276" w:lineRule="auto"/>
        <w:ind w:left="1701" w:right="425"/>
        <w:rPr>
          <w:rFonts w:asciiTheme="minorHAnsi" w:hAnsiTheme="minorHAnsi" w:cs="TrebuchetMS"/>
          <w:b/>
          <w:color w:val="000000"/>
          <w:sz w:val="24"/>
          <w:szCs w:val="24"/>
        </w:rPr>
      </w:pPr>
      <w:r w:rsidRPr="004A7AC1">
        <w:rPr>
          <w:rFonts w:asciiTheme="minorHAnsi" w:hAnsiTheme="minorHAnsi" w:cs="TrebuchetMS"/>
          <w:b/>
          <w:color w:val="000000"/>
          <w:sz w:val="24"/>
          <w:szCs w:val="24"/>
        </w:rPr>
        <w:t>Westmill Woodland Burial Ground agrees to:-</w:t>
      </w:r>
    </w:p>
    <w:p w14:paraId="6914B737" w14:textId="77777777" w:rsidR="00FA521D" w:rsidRPr="00E12FFC" w:rsidRDefault="00FA521D" w:rsidP="00FA521D">
      <w:pPr>
        <w:autoSpaceDE w:val="0"/>
        <w:autoSpaceDN w:val="0"/>
        <w:adjustRightInd w:val="0"/>
        <w:spacing w:line="276" w:lineRule="auto"/>
        <w:ind w:left="1701" w:right="425"/>
        <w:rPr>
          <w:rFonts w:asciiTheme="minorHAnsi" w:hAnsiTheme="minorHAnsi" w:cs="TrebuchetMS"/>
          <w:color w:val="000000"/>
          <w:sz w:val="24"/>
          <w:szCs w:val="24"/>
        </w:rPr>
      </w:pPr>
    </w:p>
    <w:p w14:paraId="5AC5A0E8" w14:textId="77777777" w:rsidR="00FA521D" w:rsidRPr="004A7AC1" w:rsidRDefault="00FA521D" w:rsidP="00FA521D">
      <w:pPr>
        <w:pStyle w:val="ListParagraph"/>
        <w:ind w:left="2268"/>
        <w:rPr>
          <w:sz w:val="24"/>
          <w:szCs w:val="24"/>
        </w:rPr>
      </w:pPr>
      <w:r w:rsidRPr="004A7AC1">
        <w:rPr>
          <w:sz w:val="24"/>
          <w:szCs w:val="24"/>
        </w:rPr>
        <w:t xml:space="preserve">Maintain access to all areas while maintaining the wild nature of the site. The paths between burial areas will be mown but plots are left grassy except where trees need some clear ground to grow away. Some shelters are provided to offer protection from wind and weather and benches will be placed around the site. </w:t>
      </w:r>
    </w:p>
    <w:p w14:paraId="6ABABBA5" w14:textId="77777777" w:rsidR="00FA521D" w:rsidRPr="004A7AC1" w:rsidRDefault="00FA521D" w:rsidP="00FA521D">
      <w:pPr>
        <w:pStyle w:val="ListParagraph"/>
        <w:ind w:left="2268"/>
        <w:rPr>
          <w:sz w:val="24"/>
          <w:szCs w:val="24"/>
        </w:rPr>
      </w:pPr>
      <w:r w:rsidRPr="004A7AC1">
        <w:rPr>
          <w:sz w:val="24"/>
          <w:szCs w:val="24"/>
        </w:rPr>
        <w:t>Plant a selection of new trees annually as the burial ground fills up. Please note, we do not plant a tree on each burial.</w:t>
      </w:r>
    </w:p>
    <w:p w14:paraId="18BDA134" w14:textId="77777777" w:rsidR="00FA521D" w:rsidRPr="004A7AC1" w:rsidRDefault="00FA521D" w:rsidP="00FA521D">
      <w:pPr>
        <w:pStyle w:val="ListParagraph"/>
        <w:ind w:left="2268"/>
        <w:rPr>
          <w:sz w:val="24"/>
          <w:szCs w:val="24"/>
        </w:rPr>
      </w:pPr>
      <w:r w:rsidRPr="004A7AC1">
        <w:rPr>
          <w:sz w:val="24"/>
          <w:szCs w:val="24"/>
        </w:rPr>
        <w:t>Ensure the burial plots are kept free from litter and inappropriate memorial items and to ensure that any planting is from native stock acquired through our trusted supplier.</w:t>
      </w:r>
    </w:p>
    <w:p w14:paraId="3DDE0FD2" w14:textId="77777777" w:rsidR="00FA521D" w:rsidRPr="004A7AC1" w:rsidRDefault="00FA521D" w:rsidP="00FA521D">
      <w:pPr>
        <w:pStyle w:val="ListParagraph"/>
        <w:ind w:left="2268"/>
        <w:rPr>
          <w:sz w:val="24"/>
          <w:szCs w:val="24"/>
        </w:rPr>
      </w:pPr>
      <w:r w:rsidRPr="004A7AC1">
        <w:rPr>
          <w:sz w:val="24"/>
          <w:szCs w:val="24"/>
        </w:rPr>
        <w:t>Maintain records within the burial ground office that identifies the location of each burial, such that even when the plot becomes covered over with vegetation the grave can still be found using GPS.</w:t>
      </w:r>
    </w:p>
    <w:p w14:paraId="0B11D385" w14:textId="77777777" w:rsidR="00FA521D" w:rsidRPr="004A7AC1" w:rsidRDefault="00FA521D" w:rsidP="00FA521D">
      <w:pPr>
        <w:pStyle w:val="ListParagraph"/>
        <w:ind w:left="2268"/>
        <w:rPr>
          <w:sz w:val="24"/>
          <w:szCs w:val="24"/>
        </w:rPr>
      </w:pPr>
      <w:r w:rsidRPr="004A7AC1">
        <w:rPr>
          <w:sz w:val="24"/>
          <w:szCs w:val="24"/>
        </w:rPr>
        <w:t>To assist families and friends to locate a specific burial plot should this be required.</w:t>
      </w:r>
    </w:p>
    <w:p w14:paraId="45EC3BD4" w14:textId="77777777" w:rsidR="00FA521D" w:rsidRPr="004A7AC1" w:rsidRDefault="00FA521D" w:rsidP="00FA521D">
      <w:pPr>
        <w:pStyle w:val="ListParagraph"/>
        <w:ind w:left="2268"/>
        <w:rPr>
          <w:sz w:val="24"/>
          <w:szCs w:val="24"/>
        </w:rPr>
      </w:pPr>
      <w:r w:rsidRPr="004A7AC1">
        <w:rPr>
          <w:sz w:val="24"/>
          <w:szCs w:val="24"/>
        </w:rPr>
        <w:t>To keep an up to date burial register.</w:t>
      </w:r>
    </w:p>
    <w:p w14:paraId="12C01BCB" w14:textId="5320D5B5" w:rsidR="00FA521D" w:rsidRPr="004A7AC1" w:rsidRDefault="00FA521D" w:rsidP="00FA521D">
      <w:pPr>
        <w:pStyle w:val="ListParagraph"/>
        <w:ind w:left="2268"/>
        <w:rPr>
          <w:sz w:val="24"/>
          <w:szCs w:val="24"/>
        </w:rPr>
      </w:pPr>
      <w:r w:rsidRPr="004A7AC1">
        <w:rPr>
          <w:sz w:val="24"/>
          <w:szCs w:val="24"/>
        </w:rPr>
        <w:t>To provide an adjacent plot for a</w:t>
      </w:r>
      <w:r w:rsidR="00377C73" w:rsidRPr="00377C73">
        <w:rPr>
          <w:sz w:val="24"/>
          <w:szCs w:val="24"/>
        </w:rPr>
        <w:t xml:space="preserve"> </w:t>
      </w:r>
      <w:r w:rsidR="00377C73">
        <w:rPr>
          <w:sz w:val="24"/>
          <w:szCs w:val="24"/>
        </w:rPr>
        <w:t>spouse or partner over the age of 65 of someone</w:t>
      </w:r>
      <w:r w:rsidRPr="004A7AC1">
        <w:rPr>
          <w:sz w:val="24"/>
          <w:szCs w:val="24"/>
        </w:rPr>
        <w:t xml:space="preserve"> interred with us providing this is requested at the time of a funeral and the appropriate paperwork and payments are made.</w:t>
      </w:r>
    </w:p>
    <w:p w14:paraId="6EF7042C" w14:textId="77777777" w:rsidR="00FA521D" w:rsidRPr="004A7AC1" w:rsidRDefault="00FA521D" w:rsidP="00FA521D">
      <w:pPr>
        <w:pStyle w:val="ListParagraph"/>
        <w:ind w:left="2268"/>
        <w:rPr>
          <w:sz w:val="24"/>
          <w:szCs w:val="24"/>
        </w:rPr>
      </w:pPr>
      <w:r w:rsidRPr="004A7AC1">
        <w:rPr>
          <w:sz w:val="24"/>
          <w:szCs w:val="24"/>
        </w:rPr>
        <w:t>To ensure the maintenance of the site as a memorial woodland.</w:t>
      </w:r>
    </w:p>
    <w:p w14:paraId="15680C7D" w14:textId="77777777" w:rsidR="00FA521D" w:rsidRPr="00E12FFC" w:rsidRDefault="00FA521D" w:rsidP="00FA521D">
      <w:pPr>
        <w:autoSpaceDE w:val="0"/>
        <w:autoSpaceDN w:val="0"/>
        <w:adjustRightInd w:val="0"/>
        <w:spacing w:line="276" w:lineRule="auto"/>
        <w:ind w:left="1701" w:right="425"/>
        <w:rPr>
          <w:rFonts w:asciiTheme="minorHAnsi" w:hAnsiTheme="minorHAnsi" w:cs="TrebuchetMS"/>
          <w:color w:val="000000"/>
          <w:sz w:val="24"/>
          <w:szCs w:val="24"/>
        </w:rPr>
      </w:pPr>
    </w:p>
    <w:p w14:paraId="53B3DEAB" w14:textId="77777777" w:rsidR="00FA521D" w:rsidRPr="00E12FFC" w:rsidRDefault="00FA521D" w:rsidP="00FA521D">
      <w:pPr>
        <w:autoSpaceDE w:val="0"/>
        <w:autoSpaceDN w:val="0"/>
        <w:adjustRightInd w:val="0"/>
        <w:ind w:left="1701" w:right="425"/>
        <w:rPr>
          <w:rFonts w:asciiTheme="minorHAnsi" w:hAnsiTheme="minorHAnsi"/>
          <w:b/>
          <w:sz w:val="24"/>
          <w:szCs w:val="24"/>
        </w:rPr>
      </w:pPr>
      <w:r w:rsidRPr="00E12FFC">
        <w:rPr>
          <w:rFonts w:asciiTheme="minorHAnsi" w:hAnsiTheme="minorHAnsi"/>
          <w:b/>
          <w:sz w:val="24"/>
          <w:szCs w:val="24"/>
        </w:rPr>
        <w:t>That you as the plot holder agree to the following:</w:t>
      </w:r>
    </w:p>
    <w:p w14:paraId="367215FF" w14:textId="77777777" w:rsidR="00FA521D" w:rsidRPr="00E12FFC" w:rsidRDefault="00FA521D" w:rsidP="00FA521D">
      <w:pPr>
        <w:pStyle w:val="ListParagraph"/>
        <w:numPr>
          <w:ilvl w:val="0"/>
          <w:numId w:val="0"/>
        </w:numPr>
        <w:ind w:left="2563"/>
        <w:rPr>
          <w:rFonts w:asciiTheme="minorHAnsi" w:hAnsiTheme="minorHAnsi"/>
          <w:sz w:val="24"/>
          <w:szCs w:val="24"/>
        </w:rPr>
      </w:pPr>
    </w:p>
    <w:p w14:paraId="51C2A33D" w14:textId="77777777" w:rsidR="00FA521D" w:rsidRPr="00E12FFC" w:rsidRDefault="00FA521D" w:rsidP="00FA521D">
      <w:pPr>
        <w:pStyle w:val="ListParagraph"/>
        <w:ind w:left="2268"/>
        <w:rPr>
          <w:rFonts w:asciiTheme="minorHAnsi" w:hAnsiTheme="minorHAnsi"/>
          <w:sz w:val="24"/>
          <w:szCs w:val="24"/>
        </w:rPr>
      </w:pPr>
      <w:r w:rsidRPr="00E12FFC">
        <w:rPr>
          <w:rFonts w:asciiTheme="minorHAnsi" w:hAnsiTheme="minorHAnsi"/>
          <w:sz w:val="24"/>
          <w:szCs w:val="24"/>
        </w:rPr>
        <w:t>To use a simple coffin (or shroud) in natural materials – we can offer advice on this.</w:t>
      </w:r>
    </w:p>
    <w:p w14:paraId="32FD3F91" w14:textId="77777777" w:rsidR="00FA521D" w:rsidRPr="00E12FFC" w:rsidRDefault="00FA521D" w:rsidP="00FA521D">
      <w:pPr>
        <w:pStyle w:val="ListParagraph"/>
        <w:ind w:left="2268"/>
        <w:rPr>
          <w:rFonts w:asciiTheme="minorHAnsi" w:hAnsiTheme="minorHAnsi"/>
          <w:sz w:val="24"/>
          <w:szCs w:val="24"/>
        </w:rPr>
      </w:pPr>
      <w:r w:rsidRPr="00E12FFC">
        <w:rPr>
          <w:rFonts w:asciiTheme="minorHAnsi" w:hAnsiTheme="minorHAnsi"/>
          <w:sz w:val="24"/>
          <w:szCs w:val="24"/>
        </w:rPr>
        <w:t>Not to embalm the body because of the impact of formaldehyde on the groundwater.  (A requirement of our membership of the Natural Burial Ground Association).</w:t>
      </w:r>
      <w:r>
        <w:rPr>
          <w:rFonts w:asciiTheme="minorHAnsi" w:hAnsiTheme="minorHAnsi"/>
          <w:sz w:val="24"/>
          <w:szCs w:val="24"/>
        </w:rPr>
        <w:t xml:space="preserve"> An exception can be made in the case of repatriation</w:t>
      </w:r>
    </w:p>
    <w:p w14:paraId="387C6070" w14:textId="77777777" w:rsidR="00FA521D" w:rsidRPr="00E12FFC" w:rsidRDefault="00FA521D" w:rsidP="00FA521D">
      <w:pPr>
        <w:pStyle w:val="ListParagraph"/>
        <w:ind w:left="2268"/>
        <w:rPr>
          <w:rFonts w:asciiTheme="minorHAnsi" w:hAnsiTheme="minorHAnsi"/>
          <w:sz w:val="24"/>
          <w:szCs w:val="24"/>
        </w:rPr>
      </w:pPr>
      <w:r w:rsidRPr="00E12FFC">
        <w:rPr>
          <w:rFonts w:asciiTheme="minorHAnsi" w:hAnsiTheme="minorHAnsi"/>
          <w:sz w:val="24"/>
          <w:szCs w:val="24"/>
        </w:rPr>
        <w:t>Not to clear undergrowth or bring in soil or other materials or place any garden shrubs</w:t>
      </w:r>
    </w:p>
    <w:p w14:paraId="634A8C95" w14:textId="783B7A25" w:rsidR="00BF4B6A" w:rsidRPr="000C0EE9" w:rsidRDefault="00FA521D" w:rsidP="000C0EE9">
      <w:pPr>
        <w:pStyle w:val="ListParagraph"/>
        <w:ind w:left="2268"/>
        <w:rPr>
          <w:rFonts w:asciiTheme="minorHAnsi" w:hAnsiTheme="minorHAnsi"/>
          <w:sz w:val="24"/>
          <w:szCs w:val="24"/>
        </w:rPr>
      </w:pPr>
      <w:r w:rsidRPr="00E12FFC">
        <w:rPr>
          <w:rFonts w:asciiTheme="minorHAnsi" w:hAnsiTheme="minorHAnsi"/>
          <w:sz w:val="24"/>
          <w:szCs w:val="24"/>
        </w:rPr>
        <w:t xml:space="preserve">Not to plant anything which has not been purchased through us using our list of recommended plants to ensure it is a native wild plant. </w:t>
      </w:r>
      <w:r w:rsidR="000C0EE9">
        <w:rPr>
          <w:rFonts w:asciiTheme="minorHAnsi" w:hAnsiTheme="minorHAnsi"/>
          <w:sz w:val="24"/>
          <w:szCs w:val="24"/>
        </w:rPr>
        <w:t>Please note we will remove daffodils, bluebells and other plants that are not the specific species on our list.</w:t>
      </w:r>
    </w:p>
    <w:p w14:paraId="268F7131" w14:textId="1D5D3A82" w:rsidR="00FA521D" w:rsidRPr="00E12FFC" w:rsidRDefault="00FA521D" w:rsidP="00FA521D">
      <w:pPr>
        <w:pStyle w:val="ListParagraph"/>
        <w:ind w:left="2268"/>
        <w:rPr>
          <w:rFonts w:asciiTheme="minorHAnsi" w:hAnsiTheme="minorHAnsi"/>
          <w:sz w:val="24"/>
          <w:szCs w:val="24"/>
        </w:rPr>
      </w:pPr>
      <w:r>
        <w:rPr>
          <w:rFonts w:asciiTheme="minorHAnsi" w:hAnsiTheme="minorHAnsi"/>
          <w:sz w:val="24"/>
          <w:szCs w:val="24"/>
        </w:rPr>
        <w:t>Not to place any</w:t>
      </w:r>
      <w:r w:rsidRPr="00E12FFC">
        <w:rPr>
          <w:rFonts w:asciiTheme="minorHAnsi" w:hAnsiTheme="minorHAnsi"/>
          <w:sz w:val="24"/>
          <w:szCs w:val="24"/>
        </w:rPr>
        <w:t xml:space="preserve"> sign or feature on the plot e.g. markers, name plaques, decorations, wind chimes, benches</w:t>
      </w:r>
      <w:r w:rsidR="000F3685">
        <w:rPr>
          <w:rFonts w:asciiTheme="minorHAnsi" w:hAnsiTheme="minorHAnsi"/>
          <w:sz w:val="24"/>
          <w:szCs w:val="24"/>
        </w:rPr>
        <w:t xml:space="preserve">. You may place unpainted stones </w:t>
      </w:r>
      <w:r w:rsidR="00DC4B92">
        <w:rPr>
          <w:rFonts w:asciiTheme="minorHAnsi" w:hAnsiTheme="minorHAnsi"/>
          <w:sz w:val="24"/>
          <w:szCs w:val="24"/>
        </w:rPr>
        <w:t>that are no</w:t>
      </w:r>
      <w:r w:rsidRPr="00E12FFC">
        <w:rPr>
          <w:rFonts w:asciiTheme="minorHAnsi" w:hAnsiTheme="minorHAnsi"/>
          <w:sz w:val="24"/>
          <w:szCs w:val="24"/>
        </w:rPr>
        <w:t xml:space="preserve"> large</w:t>
      </w:r>
      <w:r w:rsidR="00DC4B92">
        <w:rPr>
          <w:rFonts w:asciiTheme="minorHAnsi" w:hAnsiTheme="minorHAnsi"/>
          <w:sz w:val="24"/>
          <w:szCs w:val="24"/>
        </w:rPr>
        <w:t>r than</w:t>
      </w:r>
      <w:r>
        <w:rPr>
          <w:rFonts w:asciiTheme="minorHAnsi" w:hAnsiTheme="minorHAnsi"/>
          <w:sz w:val="24"/>
          <w:szCs w:val="24"/>
        </w:rPr>
        <w:t xml:space="preserve"> 8 cm in any dimension</w:t>
      </w:r>
      <w:r w:rsidRPr="00E12FFC">
        <w:rPr>
          <w:rFonts w:asciiTheme="minorHAnsi" w:hAnsiTheme="minorHAnsi"/>
          <w:sz w:val="24"/>
          <w:szCs w:val="24"/>
        </w:rPr>
        <w:t>.</w:t>
      </w:r>
    </w:p>
    <w:p w14:paraId="67F632B9" w14:textId="77777777" w:rsidR="00FA521D" w:rsidRDefault="00FA521D" w:rsidP="00FA521D">
      <w:pPr>
        <w:pStyle w:val="ListParagraph"/>
        <w:numPr>
          <w:ilvl w:val="0"/>
          <w:numId w:val="0"/>
        </w:numPr>
        <w:ind w:left="2268"/>
        <w:rPr>
          <w:rFonts w:asciiTheme="minorHAnsi" w:hAnsiTheme="minorHAnsi"/>
          <w:sz w:val="24"/>
          <w:szCs w:val="24"/>
        </w:rPr>
      </w:pPr>
    </w:p>
    <w:p w14:paraId="6B04DFCF" w14:textId="77777777" w:rsidR="00FA521D" w:rsidRDefault="00FA521D" w:rsidP="00FA521D">
      <w:pPr>
        <w:pStyle w:val="ListParagraph"/>
        <w:numPr>
          <w:ilvl w:val="0"/>
          <w:numId w:val="0"/>
        </w:numPr>
        <w:ind w:left="2268"/>
        <w:rPr>
          <w:rFonts w:asciiTheme="minorHAnsi" w:hAnsiTheme="minorHAnsi"/>
          <w:sz w:val="24"/>
          <w:szCs w:val="24"/>
        </w:rPr>
      </w:pPr>
    </w:p>
    <w:p w14:paraId="72EF6DF9" w14:textId="77777777" w:rsidR="007C04CD" w:rsidRDefault="007C04CD" w:rsidP="00FA521D">
      <w:pPr>
        <w:pStyle w:val="ListParagraph"/>
        <w:numPr>
          <w:ilvl w:val="0"/>
          <w:numId w:val="0"/>
        </w:numPr>
        <w:ind w:left="2268"/>
        <w:rPr>
          <w:rFonts w:asciiTheme="minorHAnsi" w:hAnsiTheme="minorHAnsi"/>
          <w:sz w:val="24"/>
          <w:szCs w:val="24"/>
        </w:rPr>
      </w:pPr>
    </w:p>
    <w:p w14:paraId="48E54897" w14:textId="77777777" w:rsidR="007C04CD" w:rsidRDefault="007C04CD" w:rsidP="00FA521D">
      <w:pPr>
        <w:pStyle w:val="ListParagraph"/>
        <w:numPr>
          <w:ilvl w:val="0"/>
          <w:numId w:val="0"/>
        </w:numPr>
        <w:ind w:left="2268"/>
        <w:rPr>
          <w:rFonts w:asciiTheme="minorHAnsi" w:hAnsiTheme="minorHAnsi"/>
          <w:sz w:val="24"/>
          <w:szCs w:val="24"/>
        </w:rPr>
      </w:pPr>
    </w:p>
    <w:p w14:paraId="74A50039" w14:textId="77777777" w:rsidR="007C04CD" w:rsidRPr="00FD75D3" w:rsidRDefault="007C04CD" w:rsidP="00FA521D">
      <w:pPr>
        <w:pStyle w:val="ListParagraph"/>
        <w:numPr>
          <w:ilvl w:val="0"/>
          <w:numId w:val="0"/>
        </w:numPr>
        <w:ind w:left="2268"/>
        <w:rPr>
          <w:rFonts w:asciiTheme="minorHAnsi" w:hAnsiTheme="minorHAnsi"/>
          <w:sz w:val="24"/>
          <w:szCs w:val="24"/>
        </w:rPr>
      </w:pPr>
    </w:p>
    <w:p w14:paraId="350B0B06" w14:textId="77777777" w:rsidR="00FA521D" w:rsidRPr="00FD75D3" w:rsidRDefault="00FA521D" w:rsidP="00FA521D">
      <w:pPr>
        <w:ind w:left="1908"/>
        <w:rPr>
          <w:rFonts w:asciiTheme="minorHAnsi" w:hAnsiTheme="minorHAnsi"/>
          <w:b/>
          <w:sz w:val="24"/>
          <w:szCs w:val="24"/>
        </w:rPr>
      </w:pPr>
      <w:r>
        <w:rPr>
          <w:rFonts w:asciiTheme="minorHAnsi" w:hAnsiTheme="minorHAnsi"/>
          <w:b/>
          <w:sz w:val="24"/>
          <w:szCs w:val="24"/>
        </w:rPr>
        <w:t>Terms and conditions c</w:t>
      </w:r>
      <w:r w:rsidRPr="00FD75D3">
        <w:rPr>
          <w:rFonts w:asciiTheme="minorHAnsi" w:hAnsiTheme="minorHAnsi"/>
          <w:b/>
          <w:sz w:val="24"/>
          <w:szCs w:val="24"/>
        </w:rPr>
        <w:t>ontinued...</w:t>
      </w:r>
    </w:p>
    <w:p w14:paraId="03B2C4B8" w14:textId="77777777" w:rsidR="00FA521D" w:rsidRPr="00FD75D3" w:rsidRDefault="00FA521D" w:rsidP="00FA521D">
      <w:pPr>
        <w:ind w:left="1908"/>
        <w:rPr>
          <w:rFonts w:asciiTheme="minorHAnsi" w:hAnsiTheme="minorHAnsi"/>
          <w:sz w:val="24"/>
          <w:szCs w:val="24"/>
        </w:rPr>
      </w:pPr>
    </w:p>
    <w:p w14:paraId="7C316AA8" w14:textId="77777777" w:rsidR="00FA521D" w:rsidRPr="0081570F" w:rsidRDefault="00FA521D" w:rsidP="00FA521D">
      <w:pPr>
        <w:pStyle w:val="ListParagraph"/>
        <w:ind w:left="2268"/>
        <w:rPr>
          <w:rFonts w:asciiTheme="minorHAnsi" w:hAnsiTheme="minorHAnsi"/>
          <w:sz w:val="24"/>
          <w:szCs w:val="24"/>
        </w:rPr>
      </w:pPr>
      <w:r w:rsidRPr="0081570F">
        <w:rPr>
          <w:rFonts w:asciiTheme="minorHAnsi" w:hAnsiTheme="minorHAnsi"/>
          <w:sz w:val="24"/>
          <w:szCs w:val="24"/>
        </w:rPr>
        <w:t>No plastic coverings, artificial flowers or ribbons, oasis, plastic containers or jars may be placed on graves.  We encourage you to leave unwrapped bunches of flowers which may be tidied away by our staff once they have faded.</w:t>
      </w:r>
    </w:p>
    <w:p w14:paraId="0ED5A87E" w14:textId="77777777" w:rsidR="00FA521D" w:rsidRPr="00E12FFC" w:rsidRDefault="00FA521D" w:rsidP="00FA521D">
      <w:pPr>
        <w:pStyle w:val="ListParagraph"/>
        <w:ind w:left="2268"/>
        <w:rPr>
          <w:rFonts w:asciiTheme="minorHAnsi" w:hAnsiTheme="minorHAnsi"/>
          <w:sz w:val="24"/>
          <w:szCs w:val="24"/>
        </w:rPr>
      </w:pPr>
      <w:r w:rsidRPr="00E12FFC">
        <w:rPr>
          <w:rFonts w:asciiTheme="minorHAnsi" w:hAnsiTheme="minorHAnsi"/>
          <w:sz w:val="24"/>
          <w:szCs w:val="24"/>
        </w:rPr>
        <w:t>We ask that when you are visiting the burial ground you are sensitive to others who may be there to enjoy the peace and quiet of the place.</w:t>
      </w:r>
    </w:p>
    <w:p w14:paraId="35ADAE2F" w14:textId="77777777" w:rsidR="00FA521D" w:rsidRPr="00E12FFC" w:rsidRDefault="00FA521D" w:rsidP="00FA521D">
      <w:pPr>
        <w:pStyle w:val="ListParagraph"/>
        <w:ind w:left="2268"/>
        <w:rPr>
          <w:rFonts w:asciiTheme="minorHAnsi" w:hAnsiTheme="minorHAnsi"/>
          <w:sz w:val="24"/>
          <w:szCs w:val="24"/>
        </w:rPr>
      </w:pPr>
      <w:r w:rsidRPr="00E12FFC">
        <w:rPr>
          <w:rFonts w:asciiTheme="minorHAnsi" w:hAnsiTheme="minorHAnsi"/>
          <w:sz w:val="24"/>
          <w:szCs w:val="24"/>
        </w:rPr>
        <w:t xml:space="preserve">We ask that all dogs are kept on a lead and </w:t>
      </w:r>
      <w:r>
        <w:rPr>
          <w:rFonts w:asciiTheme="minorHAnsi" w:hAnsiTheme="minorHAnsi"/>
          <w:sz w:val="24"/>
          <w:szCs w:val="24"/>
        </w:rPr>
        <w:t>that you clean up after them</w:t>
      </w:r>
    </w:p>
    <w:p w14:paraId="630014B1" w14:textId="77777777" w:rsidR="00FA521D" w:rsidRDefault="00FA521D" w:rsidP="00FA521D">
      <w:pPr>
        <w:pStyle w:val="ListParagraph"/>
        <w:ind w:left="2268"/>
        <w:rPr>
          <w:rFonts w:asciiTheme="minorHAnsi" w:hAnsiTheme="minorHAnsi"/>
          <w:sz w:val="24"/>
          <w:szCs w:val="24"/>
        </w:rPr>
      </w:pPr>
      <w:r>
        <w:rPr>
          <w:rFonts w:asciiTheme="minorHAnsi" w:hAnsiTheme="minorHAnsi"/>
          <w:sz w:val="24"/>
          <w:szCs w:val="24"/>
        </w:rPr>
        <w:t xml:space="preserve">We ask that </w:t>
      </w:r>
      <w:r w:rsidRPr="00E12FFC">
        <w:rPr>
          <w:rFonts w:asciiTheme="minorHAnsi" w:hAnsiTheme="minorHAnsi"/>
          <w:sz w:val="24"/>
          <w:szCs w:val="24"/>
        </w:rPr>
        <w:t xml:space="preserve">children are supervised and do not run over grave areas. </w:t>
      </w:r>
    </w:p>
    <w:p w14:paraId="1526BF6B" w14:textId="77777777" w:rsidR="00FA521D" w:rsidRPr="00E12FFC" w:rsidRDefault="00FA521D" w:rsidP="00FA521D">
      <w:pPr>
        <w:pStyle w:val="ListParagraph"/>
        <w:ind w:left="2268"/>
        <w:rPr>
          <w:rFonts w:asciiTheme="minorHAnsi" w:hAnsiTheme="minorHAnsi"/>
          <w:sz w:val="24"/>
          <w:szCs w:val="24"/>
        </w:rPr>
      </w:pPr>
      <w:r w:rsidRPr="00E12FFC">
        <w:rPr>
          <w:rFonts w:asciiTheme="minorHAnsi" w:hAnsiTheme="minorHAnsi"/>
          <w:sz w:val="24"/>
          <w:szCs w:val="24"/>
        </w:rPr>
        <w:t xml:space="preserve">We encourage you to stay and enjoy a picnic but </w:t>
      </w:r>
      <w:r>
        <w:rPr>
          <w:rFonts w:asciiTheme="minorHAnsi" w:hAnsiTheme="minorHAnsi"/>
          <w:sz w:val="24"/>
          <w:szCs w:val="24"/>
        </w:rPr>
        <w:t>do not provide litter bins</w:t>
      </w:r>
    </w:p>
    <w:p w14:paraId="0A8A1BAE" w14:textId="77777777" w:rsidR="00FA521D" w:rsidRPr="00E12FFC" w:rsidRDefault="00FA521D" w:rsidP="00FA521D">
      <w:pPr>
        <w:pStyle w:val="ListParagraph"/>
        <w:numPr>
          <w:ilvl w:val="0"/>
          <w:numId w:val="0"/>
        </w:numPr>
        <w:ind w:left="2268"/>
        <w:rPr>
          <w:rFonts w:asciiTheme="minorHAnsi" w:hAnsiTheme="minorHAnsi"/>
          <w:sz w:val="24"/>
          <w:szCs w:val="24"/>
        </w:rPr>
      </w:pPr>
    </w:p>
    <w:p w14:paraId="6F549157" w14:textId="77777777" w:rsidR="00FA521D" w:rsidRPr="00E12FFC" w:rsidRDefault="00FA521D" w:rsidP="00FA521D">
      <w:pPr>
        <w:autoSpaceDE w:val="0"/>
        <w:autoSpaceDN w:val="0"/>
        <w:adjustRightInd w:val="0"/>
        <w:ind w:left="1701" w:right="425"/>
        <w:rPr>
          <w:rFonts w:asciiTheme="minorHAnsi" w:hAnsiTheme="minorHAnsi"/>
          <w:sz w:val="24"/>
          <w:szCs w:val="24"/>
        </w:rPr>
      </w:pPr>
      <w:r w:rsidRPr="00E12FFC">
        <w:rPr>
          <w:rFonts w:asciiTheme="minorHAnsi" w:hAnsiTheme="minorHAnsi"/>
          <w:sz w:val="24"/>
          <w:szCs w:val="24"/>
        </w:rPr>
        <w:t xml:space="preserve">These Terms and Conditions do not create any right of exclusive occupation nor any freehold interest in the land by you, as the plot holder.  </w:t>
      </w:r>
    </w:p>
    <w:p w14:paraId="1A589A1D" w14:textId="77777777" w:rsidR="00FA521D" w:rsidRPr="00E12FFC" w:rsidRDefault="00FA521D" w:rsidP="00FA521D">
      <w:pPr>
        <w:autoSpaceDE w:val="0"/>
        <w:autoSpaceDN w:val="0"/>
        <w:adjustRightInd w:val="0"/>
        <w:ind w:left="1701" w:right="425"/>
        <w:rPr>
          <w:rFonts w:asciiTheme="minorHAnsi" w:hAnsiTheme="minorHAnsi"/>
          <w:sz w:val="24"/>
          <w:szCs w:val="24"/>
        </w:rPr>
      </w:pPr>
    </w:p>
    <w:p w14:paraId="541D0667" w14:textId="77777777" w:rsidR="00FA521D" w:rsidRPr="004A7AC1" w:rsidRDefault="00FA521D" w:rsidP="00FA521D">
      <w:pPr>
        <w:autoSpaceDE w:val="0"/>
        <w:autoSpaceDN w:val="0"/>
        <w:adjustRightInd w:val="0"/>
        <w:ind w:left="1701" w:right="425"/>
        <w:rPr>
          <w:rFonts w:asciiTheme="minorHAnsi" w:hAnsiTheme="minorHAnsi" w:cs="Bliss-Medium"/>
          <w:b/>
          <w:color w:val="000000"/>
          <w:sz w:val="24"/>
          <w:szCs w:val="24"/>
        </w:rPr>
      </w:pPr>
      <w:r w:rsidRPr="004A7AC1">
        <w:rPr>
          <w:rFonts w:asciiTheme="minorHAnsi" w:hAnsiTheme="minorHAnsi" w:cs="Bliss-Medium"/>
          <w:b/>
          <w:color w:val="000000"/>
          <w:sz w:val="24"/>
          <w:szCs w:val="24"/>
        </w:rPr>
        <w:t>Complaints Procedure</w:t>
      </w:r>
    </w:p>
    <w:p w14:paraId="788B7C46" w14:textId="77777777" w:rsidR="00FA521D" w:rsidRPr="00E12FFC" w:rsidRDefault="00FA521D" w:rsidP="00FA521D">
      <w:pPr>
        <w:autoSpaceDE w:val="0"/>
        <w:autoSpaceDN w:val="0"/>
        <w:adjustRightInd w:val="0"/>
        <w:ind w:left="1701" w:right="425"/>
        <w:rPr>
          <w:rFonts w:asciiTheme="minorHAnsi" w:hAnsiTheme="minorHAnsi" w:cs="Bliss-Medium"/>
          <w:color w:val="000000"/>
          <w:sz w:val="24"/>
          <w:szCs w:val="24"/>
        </w:rPr>
      </w:pPr>
    </w:p>
    <w:p w14:paraId="1A2B87FC" w14:textId="22D1125E" w:rsidR="00FA521D" w:rsidRDefault="00FA521D" w:rsidP="00FA521D">
      <w:pPr>
        <w:autoSpaceDE w:val="0"/>
        <w:autoSpaceDN w:val="0"/>
        <w:adjustRightInd w:val="0"/>
        <w:spacing w:line="276" w:lineRule="auto"/>
        <w:ind w:left="1701" w:right="425"/>
        <w:rPr>
          <w:rFonts w:asciiTheme="minorHAnsi" w:hAnsiTheme="minorHAnsi" w:cs="TrebuchetMS"/>
          <w:color w:val="000000"/>
          <w:sz w:val="24"/>
          <w:szCs w:val="24"/>
        </w:rPr>
      </w:pPr>
      <w:r w:rsidRPr="00E12FFC">
        <w:rPr>
          <w:rFonts w:asciiTheme="minorHAnsi" w:hAnsiTheme="minorHAnsi" w:cs="TrebuchetMS"/>
          <w:color w:val="000000"/>
          <w:sz w:val="24"/>
          <w:szCs w:val="24"/>
        </w:rPr>
        <w:t>If you are in any way unsatisfied wi</w:t>
      </w:r>
      <w:r>
        <w:rPr>
          <w:rFonts w:asciiTheme="minorHAnsi" w:hAnsiTheme="minorHAnsi" w:cs="TrebuchetMS"/>
          <w:color w:val="000000"/>
          <w:sz w:val="24"/>
          <w:szCs w:val="24"/>
        </w:rPr>
        <w:t xml:space="preserve">th the service you </w:t>
      </w:r>
      <w:r w:rsidR="00773D0B">
        <w:rPr>
          <w:rFonts w:asciiTheme="minorHAnsi" w:hAnsiTheme="minorHAnsi" w:cs="TrebuchetMS"/>
          <w:color w:val="000000"/>
          <w:sz w:val="24"/>
          <w:szCs w:val="24"/>
        </w:rPr>
        <w:t>receive,</w:t>
      </w:r>
      <w:r w:rsidRPr="00E12FFC">
        <w:rPr>
          <w:rFonts w:asciiTheme="minorHAnsi" w:hAnsiTheme="minorHAnsi" w:cs="TrebuchetMS"/>
          <w:color w:val="000000"/>
          <w:sz w:val="24"/>
          <w:szCs w:val="24"/>
        </w:rPr>
        <w:t xml:space="preserve"> please </w:t>
      </w:r>
      <w:r>
        <w:rPr>
          <w:rFonts w:asciiTheme="minorHAnsi" w:hAnsiTheme="minorHAnsi" w:cs="TrebuchetMS"/>
          <w:color w:val="000000"/>
          <w:sz w:val="24"/>
          <w:szCs w:val="24"/>
        </w:rPr>
        <w:t xml:space="preserve">contact </w:t>
      </w:r>
      <w:r w:rsidR="00E3330B">
        <w:rPr>
          <w:rFonts w:asciiTheme="minorHAnsi" w:hAnsiTheme="minorHAnsi" w:cs="TrebuchetMS"/>
          <w:color w:val="000000"/>
          <w:sz w:val="24"/>
          <w:szCs w:val="24"/>
        </w:rPr>
        <w:t>Becky Norman (administrator)</w:t>
      </w:r>
      <w:r>
        <w:rPr>
          <w:rFonts w:asciiTheme="minorHAnsi" w:hAnsiTheme="minorHAnsi" w:cs="TrebuchetMS"/>
          <w:color w:val="000000"/>
          <w:sz w:val="24"/>
          <w:szCs w:val="24"/>
        </w:rPr>
        <w:t xml:space="preserve"> in writing or Liz Rothschild, who is one of the CIC Directors,</w:t>
      </w:r>
      <w:r w:rsidRPr="00E12FFC">
        <w:rPr>
          <w:rFonts w:asciiTheme="minorHAnsi" w:hAnsiTheme="minorHAnsi" w:cs="TrebuchetMS"/>
          <w:color w:val="000000"/>
          <w:sz w:val="24"/>
          <w:szCs w:val="24"/>
        </w:rPr>
        <w:t xml:space="preserve"> </w:t>
      </w:r>
      <w:r>
        <w:rPr>
          <w:rFonts w:asciiTheme="minorHAnsi" w:hAnsiTheme="minorHAnsi" w:cs="TrebuchetMS"/>
          <w:color w:val="000000"/>
          <w:sz w:val="24"/>
          <w:szCs w:val="24"/>
        </w:rPr>
        <w:t xml:space="preserve">at the address below. </w:t>
      </w:r>
    </w:p>
    <w:p w14:paraId="130CA072" w14:textId="77777777" w:rsidR="00FA521D" w:rsidRDefault="00FA521D" w:rsidP="00FA521D">
      <w:pPr>
        <w:autoSpaceDE w:val="0"/>
        <w:autoSpaceDN w:val="0"/>
        <w:adjustRightInd w:val="0"/>
        <w:spacing w:line="276" w:lineRule="auto"/>
        <w:ind w:left="1701" w:right="425"/>
        <w:rPr>
          <w:rFonts w:asciiTheme="minorHAnsi" w:hAnsiTheme="minorHAnsi" w:cs="TrebuchetMS"/>
          <w:color w:val="000000"/>
          <w:sz w:val="24"/>
          <w:szCs w:val="24"/>
        </w:rPr>
      </w:pPr>
    </w:p>
    <w:p w14:paraId="6673FD58" w14:textId="05BB6B88" w:rsidR="00FA521D" w:rsidRPr="00E12FFC" w:rsidRDefault="00FA521D" w:rsidP="00FA521D">
      <w:pPr>
        <w:autoSpaceDE w:val="0"/>
        <w:autoSpaceDN w:val="0"/>
        <w:adjustRightInd w:val="0"/>
        <w:spacing w:line="276" w:lineRule="auto"/>
        <w:ind w:left="1701" w:right="425"/>
        <w:rPr>
          <w:rFonts w:asciiTheme="minorHAnsi" w:hAnsiTheme="minorHAnsi" w:cs="TrebuchetMS"/>
          <w:color w:val="000000"/>
          <w:sz w:val="24"/>
          <w:szCs w:val="24"/>
        </w:rPr>
      </w:pPr>
      <w:r>
        <w:rPr>
          <w:rFonts w:asciiTheme="minorHAnsi" w:hAnsiTheme="minorHAnsi" w:cs="TrebuchetMS"/>
          <w:color w:val="000000"/>
          <w:sz w:val="24"/>
          <w:szCs w:val="24"/>
        </w:rPr>
        <w:t xml:space="preserve">If you still feel unsatisfied you can either request your </w:t>
      </w:r>
      <w:r w:rsidR="00773D0B">
        <w:rPr>
          <w:rFonts w:asciiTheme="minorHAnsi" w:hAnsiTheme="minorHAnsi" w:cs="TrebuchetMS"/>
          <w:color w:val="000000"/>
          <w:sz w:val="24"/>
          <w:szCs w:val="24"/>
        </w:rPr>
        <w:t>complaint,</w:t>
      </w:r>
      <w:r>
        <w:rPr>
          <w:rFonts w:asciiTheme="minorHAnsi" w:hAnsiTheme="minorHAnsi" w:cs="TrebuchetMS"/>
          <w:color w:val="000000"/>
          <w:sz w:val="24"/>
          <w:szCs w:val="24"/>
        </w:rPr>
        <w:t xml:space="preserve"> be forwarded to the Chair of our Friends and Family Group or t</w:t>
      </w:r>
      <w:r w:rsidRPr="00E12FFC">
        <w:rPr>
          <w:rFonts w:asciiTheme="minorHAnsi" w:hAnsiTheme="minorHAnsi" w:cs="TrebuchetMS"/>
          <w:color w:val="000000"/>
          <w:sz w:val="24"/>
          <w:szCs w:val="24"/>
        </w:rPr>
        <w:t xml:space="preserve">he Natural Burial Ground Association </w:t>
      </w:r>
      <w:r>
        <w:rPr>
          <w:rFonts w:asciiTheme="minorHAnsi" w:hAnsiTheme="minorHAnsi" w:cs="TrebuchetMS"/>
          <w:color w:val="000000"/>
          <w:sz w:val="24"/>
          <w:szCs w:val="24"/>
        </w:rPr>
        <w:t xml:space="preserve">can be contacted at </w:t>
      </w:r>
      <w:hyperlink r:id="rId10" w:history="1">
        <w:r w:rsidRPr="00DE7641">
          <w:rPr>
            <w:rStyle w:val="Hyperlink"/>
            <w:rFonts w:asciiTheme="minorHAnsi" w:hAnsiTheme="minorHAnsi" w:cs="TrebuchetMS"/>
            <w:sz w:val="24"/>
            <w:szCs w:val="24"/>
          </w:rPr>
          <w:t>www.naturaldeath.org.uk</w:t>
        </w:r>
      </w:hyperlink>
      <w:r>
        <w:rPr>
          <w:rFonts w:asciiTheme="minorHAnsi" w:hAnsiTheme="minorHAnsi" w:cs="TrebuchetMS"/>
          <w:color w:val="000000"/>
          <w:sz w:val="24"/>
          <w:szCs w:val="24"/>
        </w:rPr>
        <w:t xml:space="preserve">  or by phone on 01962 712690</w:t>
      </w:r>
    </w:p>
    <w:p w14:paraId="0ACB0133" w14:textId="77777777" w:rsidR="00FA521D" w:rsidRDefault="00FA521D" w:rsidP="00FA521D">
      <w:pPr>
        <w:autoSpaceDE w:val="0"/>
        <w:autoSpaceDN w:val="0"/>
        <w:adjustRightInd w:val="0"/>
        <w:ind w:left="1701" w:right="425"/>
        <w:rPr>
          <w:sz w:val="28"/>
          <w:szCs w:val="28"/>
        </w:rPr>
      </w:pPr>
    </w:p>
    <w:p w14:paraId="28F9A80B" w14:textId="77777777" w:rsidR="00FA521D" w:rsidRPr="00260A14" w:rsidRDefault="00FA521D" w:rsidP="00FA521D">
      <w:pPr>
        <w:autoSpaceDE w:val="0"/>
        <w:autoSpaceDN w:val="0"/>
        <w:adjustRightInd w:val="0"/>
        <w:ind w:left="1701" w:right="425"/>
        <w:rPr>
          <w:b/>
          <w:sz w:val="24"/>
          <w:szCs w:val="24"/>
        </w:rPr>
      </w:pPr>
      <w:r w:rsidRPr="00260A14">
        <w:rPr>
          <w:b/>
          <w:sz w:val="24"/>
          <w:szCs w:val="24"/>
        </w:rPr>
        <w:t>Westmill Woodland Burial Ground CIC</w:t>
      </w:r>
    </w:p>
    <w:p w14:paraId="0CB06F69" w14:textId="77777777" w:rsidR="00FA521D" w:rsidRPr="00260A14" w:rsidRDefault="00FA521D" w:rsidP="00FA521D">
      <w:pPr>
        <w:autoSpaceDE w:val="0"/>
        <w:autoSpaceDN w:val="0"/>
        <w:adjustRightInd w:val="0"/>
        <w:ind w:left="1701" w:right="425"/>
        <w:rPr>
          <w:b/>
          <w:sz w:val="24"/>
          <w:szCs w:val="24"/>
        </w:rPr>
      </w:pPr>
      <w:r>
        <w:rPr>
          <w:b/>
          <w:sz w:val="24"/>
          <w:szCs w:val="24"/>
        </w:rPr>
        <w:t>Westmill</w:t>
      </w:r>
      <w:r w:rsidRPr="00260A14">
        <w:rPr>
          <w:b/>
          <w:sz w:val="24"/>
          <w:szCs w:val="24"/>
        </w:rPr>
        <w:t xml:space="preserve"> Farm</w:t>
      </w:r>
    </w:p>
    <w:p w14:paraId="67AED892" w14:textId="77777777" w:rsidR="00FA521D" w:rsidRPr="00260A14" w:rsidRDefault="00FA521D" w:rsidP="00FA521D">
      <w:pPr>
        <w:autoSpaceDE w:val="0"/>
        <w:autoSpaceDN w:val="0"/>
        <w:adjustRightInd w:val="0"/>
        <w:ind w:left="1701" w:right="425"/>
        <w:rPr>
          <w:b/>
          <w:sz w:val="24"/>
          <w:szCs w:val="24"/>
        </w:rPr>
      </w:pPr>
      <w:r>
        <w:rPr>
          <w:b/>
          <w:sz w:val="24"/>
          <w:szCs w:val="24"/>
        </w:rPr>
        <w:t xml:space="preserve">Nr </w:t>
      </w:r>
      <w:proofErr w:type="spellStart"/>
      <w:r>
        <w:rPr>
          <w:b/>
          <w:sz w:val="24"/>
          <w:szCs w:val="24"/>
        </w:rPr>
        <w:t>Watchfield</w:t>
      </w:r>
      <w:proofErr w:type="spellEnd"/>
    </w:p>
    <w:p w14:paraId="39B7598B" w14:textId="77777777" w:rsidR="00FA521D" w:rsidRPr="00260A14" w:rsidRDefault="00FA521D" w:rsidP="00FA521D">
      <w:pPr>
        <w:autoSpaceDE w:val="0"/>
        <w:autoSpaceDN w:val="0"/>
        <w:adjustRightInd w:val="0"/>
        <w:ind w:left="1701" w:right="425"/>
        <w:rPr>
          <w:b/>
          <w:sz w:val="24"/>
          <w:szCs w:val="24"/>
        </w:rPr>
      </w:pPr>
      <w:r w:rsidRPr="00260A14">
        <w:rPr>
          <w:b/>
          <w:sz w:val="24"/>
          <w:szCs w:val="24"/>
        </w:rPr>
        <w:t>Swindon</w:t>
      </w:r>
    </w:p>
    <w:p w14:paraId="49F2F0AD" w14:textId="77777777" w:rsidR="00FA521D" w:rsidRPr="00260A14" w:rsidRDefault="00FA521D" w:rsidP="00FA521D">
      <w:pPr>
        <w:autoSpaceDE w:val="0"/>
        <w:autoSpaceDN w:val="0"/>
        <w:adjustRightInd w:val="0"/>
        <w:ind w:left="1701" w:right="425"/>
        <w:rPr>
          <w:b/>
          <w:sz w:val="24"/>
          <w:szCs w:val="24"/>
        </w:rPr>
      </w:pPr>
      <w:r>
        <w:rPr>
          <w:b/>
          <w:sz w:val="24"/>
          <w:szCs w:val="24"/>
        </w:rPr>
        <w:t>SN6 8TH</w:t>
      </w:r>
    </w:p>
    <w:p w14:paraId="0FC08134" w14:textId="77777777" w:rsidR="00534EC4" w:rsidRDefault="00534EC4" w:rsidP="00FA521D">
      <w:pPr>
        <w:autoSpaceDE w:val="0"/>
        <w:autoSpaceDN w:val="0"/>
        <w:adjustRightInd w:val="0"/>
        <w:ind w:left="1767" w:right="425"/>
        <w:rPr>
          <w:sz w:val="28"/>
          <w:szCs w:val="28"/>
        </w:rPr>
      </w:pPr>
    </w:p>
    <w:p w14:paraId="6EE1FB68" w14:textId="77777777" w:rsidR="00534EC4" w:rsidRDefault="00534EC4" w:rsidP="00FA521D">
      <w:pPr>
        <w:autoSpaceDE w:val="0"/>
        <w:autoSpaceDN w:val="0"/>
        <w:adjustRightInd w:val="0"/>
        <w:ind w:left="1767" w:right="425"/>
        <w:rPr>
          <w:sz w:val="28"/>
          <w:szCs w:val="28"/>
        </w:rPr>
      </w:pPr>
    </w:p>
    <w:p w14:paraId="352F79CB" w14:textId="77777777" w:rsidR="008B5D8B" w:rsidRDefault="008B5D8B" w:rsidP="008B5D8B">
      <w:pPr>
        <w:ind w:left="1701"/>
        <w:rPr>
          <w:b/>
          <w:sz w:val="32"/>
          <w:szCs w:val="32"/>
        </w:rPr>
      </w:pPr>
    </w:p>
    <w:p w14:paraId="4642A7A3" w14:textId="77777777" w:rsidR="0001457E" w:rsidRDefault="0001457E" w:rsidP="008B5D8B">
      <w:pPr>
        <w:ind w:left="1701"/>
        <w:rPr>
          <w:b/>
          <w:sz w:val="32"/>
          <w:szCs w:val="32"/>
        </w:rPr>
      </w:pPr>
    </w:p>
    <w:p w14:paraId="76E0EA7B" w14:textId="77777777" w:rsidR="0001457E" w:rsidRDefault="0001457E" w:rsidP="008B5D8B">
      <w:pPr>
        <w:ind w:left="1701"/>
        <w:rPr>
          <w:b/>
          <w:sz w:val="32"/>
          <w:szCs w:val="32"/>
        </w:rPr>
      </w:pPr>
    </w:p>
    <w:p w14:paraId="79602707" w14:textId="77777777" w:rsidR="008B5D8B" w:rsidRDefault="008B5D8B" w:rsidP="008B5D8B">
      <w:pPr>
        <w:ind w:left="1701"/>
        <w:rPr>
          <w:b/>
          <w:sz w:val="32"/>
          <w:szCs w:val="32"/>
        </w:rPr>
      </w:pPr>
    </w:p>
    <w:p w14:paraId="78C61FEA" w14:textId="77777777" w:rsidR="008B5D8B" w:rsidRDefault="008B5D8B" w:rsidP="008B5D8B">
      <w:pPr>
        <w:ind w:left="1701"/>
        <w:rPr>
          <w:b/>
          <w:sz w:val="32"/>
          <w:szCs w:val="32"/>
        </w:rPr>
      </w:pPr>
    </w:p>
    <w:p w14:paraId="63C35542" w14:textId="77777777" w:rsidR="008B5D8B" w:rsidRDefault="008B5D8B" w:rsidP="008B5D8B">
      <w:pPr>
        <w:ind w:left="1701"/>
        <w:rPr>
          <w:b/>
          <w:sz w:val="32"/>
          <w:szCs w:val="32"/>
        </w:rPr>
      </w:pPr>
    </w:p>
    <w:p w14:paraId="57AAAB8D" w14:textId="77777777" w:rsidR="008B5D8B" w:rsidRDefault="008B5D8B" w:rsidP="008B5D8B">
      <w:pPr>
        <w:ind w:left="1701"/>
        <w:rPr>
          <w:b/>
          <w:sz w:val="32"/>
          <w:szCs w:val="32"/>
        </w:rPr>
      </w:pPr>
    </w:p>
    <w:p w14:paraId="4984339D" w14:textId="77777777" w:rsidR="008B5D8B" w:rsidRDefault="008B5D8B" w:rsidP="008B5D8B">
      <w:pPr>
        <w:ind w:left="1701"/>
        <w:rPr>
          <w:b/>
          <w:sz w:val="32"/>
          <w:szCs w:val="32"/>
        </w:rPr>
      </w:pPr>
    </w:p>
    <w:p w14:paraId="6FBCDD62" w14:textId="77777777" w:rsidR="008B5D8B" w:rsidRDefault="008B5D8B" w:rsidP="008B5D8B">
      <w:pPr>
        <w:ind w:left="1701"/>
        <w:rPr>
          <w:b/>
          <w:sz w:val="32"/>
          <w:szCs w:val="32"/>
        </w:rPr>
      </w:pPr>
    </w:p>
    <w:p w14:paraId="3B85E027" w14:textId="77777777" w:rsidR="008B5D8B" w:rsidRDefault="008B5D8B" w:rsidP="008B5D8B">
      <w:pPr>
        <w:ind w:left="1701"/>
        <w:rPr>
          <w:b/>
          <w:sz w:val="32"/>
          <w:szCs w:val="32"/>
        </w:rPr>
      </w:pPr>
    </w:p>
    <w:p w14:paraId="19F51335" w14:textId="77777777" w:rsidR="008B5D8B" w:rsidRDefault="008B5D8B" w:rsidP="008B5D8B">
      <w:pPr>
        <w:ind w:left="1701"/>
        <w:rPr>
          <w:b/>
          <w:sz w:val="32"/>
          <w:szCs w:val="32"/>
        </w:rPr>
      </w:pPr>
    </w:p>
    <w:p w14:paraId="69EEA654" w14:textId="77777777" w:rsidR="008B5D8B" w:rsidRDefault="008B5D8B" w:rsidP="008B5D8B">
      <w:pPr>
        <w:ind w:left="1701"/>
        <w:rPr>
          <w:b/>
          <w:sz w:val="32"/>
          <w:szCs w:val="32"/>
        </w:rPr>
      </w:pPr>
    </w:p>
    <w:p w14:paraId="036FC8B3" w14:textId="77777777" w:rsidR="008B5D8B" w:rsidRDefault="008B5D8B" w:rsidP="008B5D8B">
      <w:pPr>
        <w:ind w:left="1701"/>
        <w:rPr>
          <w:b/>
          <w:sz w:val="32"/>
          <w:szCs w:val="32"/>
        </w:rPr>
      </w:pPr>
    </w:p>
    <w:p w14:paraId="39CAB6FE" w14:textId="77777777" w:rsidR="00757066" w:rsidRDefault="00757066" w:rsidP="008B5D8B">
      <w:pPr>
        <w:ind w:left="1701"/>
        <w:rPr>
          <w:b/>
          <w:sz w:val="32"/>
          <w:szCs w:val="32"/>
        </w:rPr>
      </w:pPr>
    </w:p>
    <w:p w14:paraId="24374770" w14:textId="711E7DBD" w:rsidR="008B5D8B" w:rsidRPr="00246089" w:rsidRDefault="008B5D8B" w:rsidP="008B5D8B">
      <w:pPr>
        <w:ind w:left="1701"/>
        <w:rPr>
          <w:b/>
          <w:sz w:val="32"/>
          <w:szCs w:val="32"/>
        </w:rPr>
      </w:pPr>
      <w:r w:rsidRPr="00246089">
        <w:rPr>
          <w:b/>
          <w:sz w:val="32"/>
          <w:szCs w:val="32"/>
        </w:rPr>
        <w:t>WESTMILL WOODLAND BURIAL GROUND CIC</w:t>
      </w:r>
    </w:p>
    <w:p w14:paraId="77BC4CC8" w14:textId="77777777" w:rsidR="008B5D8B" w:rsidRPr="00246089" w:rsidRDefault="008B5D8B" w:rsidP="008B5D8B">
      <w:pPr>
        <w:autoSpaceDE w:val="0"/>
        <w:autoSpaceDN w:val="0"/>
        <w:adjustRightInd w:val="0"/>
        <w:spacing w:before="120"/>
        <w:ind w:left="1701" w:right="425"/>
        <w:rPr>
          <w:sz w:val="32"/>
          <w:szCs w:val="32"/>
        </w:rPr>
      </w:pPr>
      <w:r w:rsidRPr="00246089">
        <w:rPr>
          <w:sz w:val="32"/>
          <w:szCs w:val="32"/>
        </w:rPr>
        <w:t xml:space="preserve">Terms &amp; Conditions </w:t>
      </w:r>
    </w:p>
    <w:tbl>
      <w:tblPr>
        <w:tblpPr w:leftFromText="180" w:rightFromText="180" w:vertAnchor="text" w:horzAnchor="page" w:tblpX="2433" w:tblpY="40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1"/>
        <w:gridCol w:w="5032"/>
        <w:gridCol w:w="148"/>
      </w:tblGrid>
      <w:tr w:rsidR="008B5D8B" w:rsidRPr="00EB32B1" w14:paraId="5B6FCE7F" w14:textId="77777777" w:rsidTr="005A54F5">
        <w:trPr>
          <w:trHeight w:val="484"/>
        </w:trPr>
        <w:tc>
          <w:tcPr>
            <w:tcW w:w="2961" w:type="dxa"/>
            <w:tcBorders>
              <w:top w:val="single" w:sz="4" w:space="0" w:color="auto"/>
            </w:tcBorders>
          </w:tcPr>
          <w:p w14:paraId="0DDA7E3C" w14:textId="4ECAA913" w:rsidR="008B5D8B" w:rsidRDefault="008B5D8B" w:rsidP="00701819">
            <w:pPr>
              <w:autoSpaceDE w:val="0"/>
              <w:autoSpaceDN w:val="0"/>
              <w:adjustRightInd w:val="0"/>
              <w:ind w:right="425"/>
              <w:rPr>
                <w:b/>
              </w:rPr>
            </w:pPr>
            <w:r>
              <w:rPr>
                <w:b/>
              </w:rPr>
              <w:t xml:space="preserve">Name of person for whom </w:t>
            </w:r>
            <w:r w:rsidR="00E3330B">
              <w:rPr>
                <w:b/>
              </w:rPr>
              <w:t>the plot</w:t>
            </w:r>
            <w:r>
              <w:rPr>
                <w:b/>
              </w:rPr>
              <w:t xml:space="preserve"> is for</w:t>
            </w:r>
          </w:p>
        </w:tc>
        <w:tc>
          <w:tcPr>
            <w:tcW w:w="5180" w:type="dxa"/>
            <w:gridSpan w:val="2"/>
            <w:tcBorders>
              <w:top w:val="single" w:sz="4" w:space="0" w:color="auto"/>
            </w:tcBorders>
          </w:tcPr>
          <w:p w14:paraId="122974BA" w14:textId="77777777" w:rsidR="008B5D8B" w:rsidRPr="00EB32B1" w:rsidRDefault="008B5D8B" w:rsidP="00701819">
            <w:pPr>
              <w:autoSpaceDE w:val="0"/>
              <w:autoSpaceDN w:val="0"/>
              <w:adjustRightInd w:val="0"/>
              <w:spacing w:before="120" w:after="120"/>
              <w:ind w:right="425"/>
            </w:pPr>
          </w:p>
        </w:tc>
      </w:tr>
      <w:tr w:rsidR="008B5D8B" w:rsidRPr="00EB32B1" w14:paraId="5B5BA5BB" w14:textId="77777777" w:rsidTr="005A54F5">
        <w:trPr>
          <w:trHeight w:val="498"/>
        </w:trPr>
        <w:tc>
          <w:tcPr>
            <w:tcW w:w="2961" w:type="dxa"/>
            <w:tcBorders>
              <w:top w:val="single" w:sz="4" w:space="0" w:color="auto"/>
            </w:tcBorders>
          </w:tcPr>
          <w:p w14:paraId="6B51D08D" w14:textId="77777777" w:rsidR="008B5D8B" w:rsidRPr="00EB32B1" w:rsidRDefault="008B5D8B" w:rsidP="00701819">
            <w:pPr>
              <w:autoSpaceDE w:val="0"/>
              <w:autoSpaceDN w:val="0"/>
              <w:adjustRightInd w:val="0"/>
              <w:ind w:right="425"/>
              <w:rPr>
                <w:b/>
              </w:rPr>
            </w:pPr>
            <w:r>
              <w:rPr>
                <w:b/>
              </w:rPr>
              <w:t>Name of n</w:t>
            </w:r>
            <w:r w:rsidRPr="00EB32B1">
              <w:rPr>
                <w:b/>
              </w:rPr>
              <w:t xml:space="preserve">ext of </w:t>
            </w:r>
            <w:r>
              <w:rPr>
                <w:b/>
              </w:rPr>
              <w:t>k</w:t>
            </w:r>
            <w:r w:rsidRPr="00EB32B1">
              <w:rPr>
                <w:b/>
              </w:rPr>
              <w:t>in</w:t>
            </w:r>
          </w:p>
          <w:p w14:paraId="3CBA9913" w14:textId="77777777" w:rsidR="008B5D8B" w:rsidRPr="00EB32B1" w:rsidRDefault="008B5D8B" w:rsidP="00701819">
            <w:pPr>
              <w:autoSpaceDE w:val="0"/>
              <w:autoSpaceDN w:val="0"/>
              <w:adjustRightInd w:val="0"/>
              <w:ind w:right="425"/>
              <w:rPr>
                <w:b/>
              </w:rPr>
            </w:pPr>
            <w:r w:rsidRPr="00EB32B1">
              <w:rPr>
                <w:b/>
              </w:rPr>
              <w:t>(Capitals please)</w:t>
            </w:r>
          </w:p>
        </w:tc>
        <w:tc>
          <w:tcPr>
            <w:tcW w:w="5180" w:type="dxa"/>
            <w:gridSpan w:val="2"/>
            <w:tcBorders>
              <w:top w:val="single" w:sz="4" w:space="0" w:color="auto"/>
            </w:tcBorders>
          </w:tcPr>
          <w:p w14:paraId="5D8F3E73" w14:textId="77777777" w:rsidR="008B5D8B" w:rsidRPr="00EB32B1" w:rsidRDefault="008B5D8B" w:rsidP="00701819">
            <w:pPr>
              <w:autoSpaceDE w:val="0"/>
              <w:autoSpaceDN w:val="0"/>
              <w:adjustRightInd w:val="0"/>
              <w:spacing w:before="120" w:after="120"/>
              <w:ind w:right="425"/>
            </w:pPr>
          </w:p>
        </w:tc>
      </w:tr>
      <w:tr w:rsidR="008B5D8B" w:rsidRPr="00EB32B1" w14:paraId="2F3CEF87" w14:textId="77777777" w:rsidTr="005A54F5">
        <w:trPr>
          <w:trHeight w:val="982"/>
        </w:trPr>
        <w:tc>
          <w:tcPr>
            <w:tcW w:w="2961" w:type="dxa"/>
          </w:tcPr>
          <w:p w14:paraId="65F1DC9C" w14:textId="77777777" w:rsidR="008B5D8B" w:rsidRPr="00EB32B1" w:rsidRDefault="008B5D8B" w:rsidP="00701819">
            <w:pPr>
              <w:autoSpaceDE w:val="0"/>
              <w:autoSpaceDN w:val="0"/>
              <w:adjustRightInd w:val="0"/>
              <w:ind w:right="425"/>
              <w:rPr>
                <w:b/>
              </w:rPr>
            </w:pPr>
            <w:r w:rsidRPr="00EB32B1">
              <w:rPr>
                <w:b/>
              </w:rPr>
              <w:t>Next of Kin Address</w:t>
            </w:r>
          </w:p>
        </w:tc>
        <w:tc>
          <w:tcPr>
            <w:tcW w:w="5180" w:type="dxa"/>
            <w:gridSpan w:val="2"/>
          </w:tcPr>
          <w:p w14:paraId="0AA9392C" w14:textId="77777777" w:rsidR="008B5D8B" w:rsidRPr="00EB32B1" w:rsidRDefault="008B5D8B" w:rsidP="00701819">
            <w:pPr>
              <w:autoSpaceDE w:val="0"/>
              <w:autoSpaceDN w:val="0"/>
              <w:adjustRightInd w:val="0"/>
              <w:ind w:right="425"/>
            </w:pPr>
          </w:p>
          <w:p w14:paraId="19030110" w14:textId="77777777" w:rsidR="008B5D8B" w:rsidRPr="00EB32B1" w:rsidRDefault="008B5D8B" w:rsidP="00701819">
            <w:pPr>
              <w:autoSpaceDE w:val="0"/>
              <w:autoSpaceDN w:val="0"/>
              <w:adjustRightInd w:val="0"/>
              <w:ind w:right="425"/>
            </w:pPr>
          </w:p>
          <w:p w14:paraId="234C7F82" w14:textId="77777777" w:rsidR="008B5D8B" w:rsidRPr="00EB32B1" w:rsidRDefault="008B5D8B" w:rsidP="00701819">
            <w:pPr>
              <w:autoSpaceDE w:val="0"/>
              <w:autoSpaceDN w:val="0"/>
              <w:adjustRightInd w:val="0"/>
              <w:ind w:right="425"/>
            </w:pPr>
          </w:p>
          <w:p w14:paraId="48C456A6" w14:textId="77777777" w:rsidR="008B5D8B" w:rsidRPr="00EB32B1" w:rsidRDefault="008B5D8B" w:rsidP="00701819">
            <w:pPr>
              <w:autoSpaceDE w:val="0"/>
              <w:autoSpaceDN w:val="0"/>
              <w:adjustRightInd w:val="0"/>
              <w:ind w:right="425"/>
            </w:pPr>
          </w:p>
        </w:tc>
      </w:tr>
      <w:tr w:rsidR="008B5D8B" w:rsidRPr="00EB32B1" w14:paraId="2B71F502" w14:textId="77777777" w:rsidTr="005A54F5">
        <w:trPr>
          <w:trHeight w:val="498"/>
        </w:trPr>
        <w:tc>
          <w:tcPr>
            <w:tcW w:w="2961" w:type="dxa"/>
          </w:tcPr>
          <w:p w14:paraId="4FBDE3FC" w14:textId="77777777" w:rsidR="008B5D8B" w:rsidRPr="00EB32B1" w:rsidRDefault="008B5D8B" w:rsidP="00701819">
            <w:pPr>
              <w:autoSpaceDE w:val="0"/>
              <w:autoSpaceDN w:val="0"/>
              <w:adjustRightInd w:val="0"/>
              <w:spacing w:before="100" w:beforeAutospacing="1" w:after="100" w:afterAutospacing="1" w:line="480" w:lineRule="auto"/>
              <w:ind w:right="425"/>
              <w:rPr>
                <w:b/>
              </w:rPr>
            </w:pPr>
            <w:r w:rsidRPr="00EB32B1">
              <w:rPr>
                <w:b/>
              </w:rPr>
              <w:t>Telephone Number</w:t>
            </w:r>
          </w:p>
        </w:tc>
        <w:tc>
          <w:tcPr>
            <w:tcW w:w="5180" w:type="dxa"/>
            <w:gridSpan w:val="2"/>
          </w:tcPr>
          <w:p w14:paraId="42E02180" w14:textId="77777777" w:rsidR="008B5D8B" w:rsidRPr="00EB32B1" w:rsidRDefault="008B5D8B" w:rsidP="00701819">
            <w:pPr>
              <w:autoSpaceDE w:val="0"/>
              <w:autoSpaceDN w:val="0"/>
              <w:adjustRightInd w:val="0"/>
              <w:spacing w:before="100" w:beforeAutospacing="1" w:after="100" w:afterAutospacing="1"/>
              <w:ind w:right="425"/>
            </w:pPr>
          </w:p>
        </w:tc>
      </w:tr>
      <w:tr w:rsidR="008B5D8B" w:rsidRPr="00EB32B1" w14:paraId="6F4C0218" w14:textId="77777777" w:rsidTr="005A54F5">
        <w:trPr>
          <w:trHeight w:val="484"/>
        </w:trPr>
        <w:tc>
          <w:tcPr>
            <w:tcW w:w="2961" w:type="dxa"/>
          </w:tcPr>
          <w:p w14:paraId="4DD10878" w14:textId="77777777" w:rsidR="008B5D8B" w:rsidRPr="00EB32B1" w:rsidRDefault="008B5D8B" w:rsidP="00701819">
            <w:pPr>
              <w:autoSpaceDE w:val="0"/>
              <w:autoSpaceDN w:val="0"/>
              <w:adjustRightInd w:val="0"/>
              <w:spacing w:before="100" w:beforeAutospacing="1" w:after="100" w:afterAutospacing="1" w:line="480" w:lineRule="auto"/>
              <w:ind w:right="425"/>
              <w:rPr>
                <w:b/>
              </w:rPr>
            </w:pPr>
            <w:r w:rsidRPr="00EB32B1">
              <w:rPr>
                <w:b/>
              </w:rPr>
              <w:t>E-mail address</w:t>
            </w:r>
          </w:p>
        </w:tc>
        <w:tc>
          <w:tcPr>
            <w:tcW w:w="5180" w:type="dxa"/>
            <w:gridSpan w:val="2"/>
          </w:tcPr>
          <w:p w14:paraId="673ECD04" w14:textId="77777777" w:rsidR="008B5D8B" w:rsidRPr="00EB32B1" w:rsidRDefault="008B5D8B" w:rsidP="00701819">
            <w:pPr>
              <w:autoSpaceDE w:val="0"/>
              <w:autoSpaceDN w:val="0"/>
              <w:adjustRightInd w:val="0"/>
              <w:spacing w:before="100" w:beforeAutospacing="1" w:after="100" w:afterAutospacing="1"/>
              <w:ind w:right="425"/>
            </w:pPr>
          </w:p>
        </w:tc>
      </w:tr>
      <w:tr w:rsidR="008B5D8B" w:rsidRPr="00EB32B1" w14:paraId="58D67BF1" w14:textId="77777777" w:rsidTr="005A54F5">
        <w:trPr>
          <w:trHeight w:val="498"/>
        </w:trPr>
        <w:tc>
          <w:tcPr>
            <w:tcW w:w="2961" w:type="dxa"/>
          </w:tcPr>
          <w:p w14:paraId="51F94549" w14:textId="77777777" w:rsidR="008B5D8B" w:rsidRPr="00EB32B1" w:rsidRDefault="008B5D8B" w:rsidP="00701819">
            <w:pPr>
              <w:autoSpaceDE w:val="0"/>
              <w:autoSpaceDN w:val="0"/>
              <w:adjustRightInd w:val="0"/>
              <w:spacing w:before="100" w:beforeAutospacing="1" w:after="100" w:afterAutospacing="1" w:line="480" w:lineRule="auto"/>
              <w:ind w:right="425"/>
              <w:rPr>
                <w:b/>
              </w:rPr>
            </w:pPr>
            <w:r w:rsidRPr="00EB32B1">
              <w:rPr>
                <w:b/>
              </w:rPr>
              <w:t>Sig</w:t>
            </w:r>
            <w:r>
              <w:rPr>
                <w:b/>
              </w:rPr>
              <w:t>nature of Next of Kin</w:t>
            </w:r>
          </w:p>
        </w:tc>
        <w:tc>
          <w:tcPr>
            <w:tcW w:w="5180" w:type="dxa"/>
            <w:gridSpan w:val="2"/>
          </w:tcPr>
          <w:p w14:paraId="62E3D104" w14:textId="77777777" w:rsidR="008B5D8B" w:rsidRPr="00EB32B1" w:rsidRDefault="008B5D8B" w:rsidP="00701819">
            <w:pPr>
              <w:autoSpaceDE w:val="0"/>
              <w:autoSpaceDN w:val="0"/>
              <w:adjustRightInd w:val="0"/>
              <w:spacing w:before="100" w:beforeAutospacing="1" w:after="100" w:afterAutospacing="1"/>
              <w:ind w:right="425"/>
            </w:pPr>
          </w:p>
        </w:tc>
      </w:tr>
      <w:tr w:rsidR="008B5D8B" w:rsidRPr="00EB32B1" w14:paraId="30684FE3" w14:textId="77777777" w:rsidTr="005A54F5">
        <w:trPr>
          <w:trHeight w:val="484"/>
        </w:trPr>
        <w:tc>
          <w:tcPr>
            <w:tcW w:w="2961" w:type="dxa"/>
            <w:tcBorders>
              <w:bottom w:val="single" w:sz="4" w:space="0" w:color="auto"/>
            </w:tcBorders>
          </w:tcPr>
          <w:p w14:paraId="375D9F33" w14:textId="77777777" w:rsidR="008B5D8B" w:rsidRPr="00EB32B1" w:rsidRDefault="008B5D8B" w:rsidP="00701819">
            <w:pPr>
              <w:autoSpaceDE w:val="0"/>
              <w:autoSpaceDN w:val="0"/>
              <w:adjustRightInd w:val="0"/>
              <w:spacing w:before="100" w:beforeAutospacing="1" w:after="100" w:afterAutospacing="1" w:line="480" w:lineRule="auto"/>
              <w:ind w:right="425"/>
              <w:rPr>
                <w:b/>
              </w:rPr>
            </w:pPr>
            <w:r w:rsidRPr="00EB32B1">
              <w:rPr>
                <w:b/>
              </w:rPr>
              <w:t>Date</w:t>
            </w:r>
          </w:p>
        </w:tc>
        <w:tc>
          <w:tcPr>
            <w:tcW w:w="5180" w:type="dxa"/>
            <w:gridSpan w:val="2"/>
            <w:tcBorders>
              <w:bottom w:val="single" w:sz="4" w:space="0" w:color="auto"/>
            </w:tcBorders>
          </w:tcPr>
          <w:p w14:paraId="1DB1286B" w14:textId="77777777" w:rsidR="008B5D8B" w:rsidRPr="00EB32B1" w:rsidRDefault="008B5D8B" w:rsidP="00701819">
            <w:pPr>
              <w:autoSpaceDE w:val="0"/>
              <w:autoSpaceDN w:val="0"/>
              <w:adjustRightInd w:val="0"/>
              <w:spacing w:before="100" w:beforeAutospacing="1" w:after="100" w:afterAutospacing="1"/>
              <w:ind w:right="425"/>
            </w:pPr>
          </w:p>
        </w:tc>
      </w:tr>
      <w:tr w:rsidR="008B5D8B" w:rsidRPr="00EB32B1" w14:paraId="16429CBA" w14:textId="77777777" w:rsidTr="00774622">
        <w:trPr>
          <w:gridAfter w:val="1"/>
          <w:wAfter w:w="148" w:type="dxa"/>
          <w:trHeight w:val="5399"/>
        </w:trPr>
        <w:tc>
          <w:tcPr>
            <w:tcW w:w="7993" w:type="dxa"/>
            <w:gridSpan w:val="2"/>
            <w:tcBorders>
              <w:left w:val="nil"/>
              <w:right w:val="nil"/>
            </w:tcBorders>
          </w:tcPr>
          <w:p w14:paraId="2CCD8817" w14:textId="77777777" w:rsidR="008B5D8B" w:rsidRPr="00260A14" w:rsidRDefault="008B5D8B" w:rsidP="00701819">
            <w:pPr>
              <w:autoSpaceDE w:val="0"/>
              <w:autoSpaceDN w:val="0"/>
              <w:adjustRightInd w:val="0"/>
              <w:spacing w:before="240" w:after="240"/>
              <w:ind w:right="-108"/>
              <w:rPr>
                <w:b/>
                <w:sz w:val="24"/>
                <w:szCs w:val="24"/>
              </w:rPr>
            </w:pPr>
            <w:r w:rsidRPr="00260A14">
              <w:rPr>
                <w:b/>
                <w:sz w:val="24"/>
                <w:szCs w:val="24"/>
              </w:rPr>
              <w:t xml:space="preserve">Part of the joy of Westmill is knowing that the unmarked graves here will eventually become a beautiful area of pristine woodland. This means that unless you are a very regular visitor the grave may become hard to locate in future without assistance from the office. </w:t>
            </w:r>
          </w:p>
          <w:p w14:paraId="63EA9EEA" w14:textId="34702EC8" w:rsidR="008B5D8B" w:rsidRDefault="007470F9" w:rsidP="00701819">
            <w:pPr>
              <w:autoSpaceDE w:val="0"/>
              <w:autoSpaceDN w:val="0"/>
              <w:adjustRightInd w:val="0"/>
              <w:ind w:right="425"/>
              <w:rPr>
                <w:b/>
                <w:sz w:val="24"/>
                <w:szCs w:val="24"/>
              </w:rPr>
            </w:pPr>
            <w:r>
              <w:rPr>
                <w:b/>
                <w:noProof/>
                <w:sz w:val="24"/>
                <w:szCs w:val="24"/>
                <w:lang w:eastAsia="en-GB"/>
              </w:rPr>
              <mc:AlternateContent>
                <mc:Choice Requires="wps">
                  <w:drawing>
                    <wp:anchor distT="0" distB="0" distL="114300" distR="114300" simplePos="0" relativeHeight="251667968" behindDoc="0" locked="0" layoutInCell="1" allowOverlap="1" wp14:anchorId="4198C4F4" wp14:editId="62821BC5">
                      <wp:simplePos x="0" y="0"/>
                      <wp:positionH relativeFrom="column">
                        <wp:posOffset>4104640</wp:posOffset>
                      </wp:positionH>
                      <wp:positionV relativeFrom="paragraph">
                        <wp:posOffset>8255</wp:posOffset>
                      </wp:positionV>
                      <wp:extent cx="224155" cy="174625"/>
                      <wp:effectExtent l="8890" t="8255" r="5080" b="7620"/>
                      <wp:wrapNone/>
                      <wp:docPr id="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155" cy="1746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EE29BB" id="Rectangle 7" o:spid="_x0000_s1026" style="position:absolute;margin-left:323.2pt;margin-top:.65pt;width:17.65pt;height:13.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"/>
                  </w:pict>
                </mc:Fallback>
              </mc:AlternateContent>
            </w:r>
            <w:r w:rsidR="008B5D8B" w:rsidRPr="00260A14">
              <w:rPr>
                <w:b/>
                <w:sz w:val="24"/>
                <w:szCs w:val="24"/>
              </w:rPr>
              <w:t>I have read and understand the above statement</w:t>
            </w:r>
            <w:r w:rsidR="008B5D8B">
              <w:rPr>
                <w:b/>
                <w:sz w:val="24"/>
                <w:szCs w:val="24"/>
              </w:rPr>
              <w:t xml:space="preserve"> </w:t>
            </w:r>
            <w:r w:rsidR="008B5D8B" w:rsidRPr="00260A14">
              <w:rPr>
                <w:b/>
                <w:sz w:val="24"/>
                <w:szCs w:val="24"/>
              </w:rPr>
              <w:t xml:space="preserve">(please tick)  </w:t>
            </w:r>
          </w:p>
          <w:p w14:paraId="733B9DE2" w14:textId="77777777" w:rsidR="000F6582" w:rsidRDefault="000F6582" w:rsidP="000F6582">
            <w:pPr>
              <w:autoSpaceDE w:val="0"/>
              <w:autoSpaceDN w:val="0"/>
              <w:adjustRightInd w:val="0"/>
              <w:rPr>
                <w:b/>
                <w:sz w:val="24"/>
                <w:szCs w:val="24"/>
              </w:rPr>
            </w:pPr>
          </w:p>
          <w:p w14:paraId="0D0BB4A3" w14:textId="0F07C4F6" w:rsidR="000F6582" w:rsidRPr="008C723D" w:rsidRDefault="000F6582" w:rsidP="000F6582">
            <w:pPr>
              <w:autoSpaceDE w:val="0"/>
              <w:autoSpaceDN w:val="0"/>
              <w:adjustRightInd w:val="0"/>
            </w:pPr>
            <w:r w:rsidRPr="008C723D">
              <w:t xml:space="preserve">We would love to keep in contact with you about the burial ground with our winter and summer newsletters and any news or events that may happen here. We </w:t>
            </w:r>
            <w:r>
              <w:t>will</w:t>
            </w:r>
            <w:r w:rsidRPr="008C723D">
              <w:t xml:space="preserve"> include your information into our contact database</w:t>
            </w:r>
            <w:r w:rsidR="00401B10">
              <w:t xml:space="preserve"> at the time of returning your paperwork to us</w:t>
            </w:r>
            <w:r w:rsidRPr="008C723D">
              <w:t xml:space="preserve">. However, if you would prefer we didn’t, please </w:t>
            </w:r>
            <w:r w:rsidR="00130FA8">
              <w:t>tick</w:t>
            </w:r>
            <w:r w:rsidRPr="008C723D">
              <w:t xml:space="preserve"> the box below. </w:t>
            </w:r>
          </w:p>
          <w:p w14:paraId="563B4B2B" w14:textId="03BAEAA9" w:rsidR="00130FA8" w:rsidRDefault="000F6582" w:rsidP="000F6582">
            <w:pPr>
              <w:autoSpaceDE w:val="0"/>
              <w:autoSpaceDN w:val="0"/>
              <w:adjustRightInd w:val="0"/>
            </w:pPr>
            <w:r w:rsidRPr="008C723D">
              <w:t>Thank you</w:t>
            </w:r>
          </w:p>
          <w:p w14:paraId="3DCDE6F0" w14:textId="0EC6F095" w:rsidR="00130FA8" w:rsidRDefault="00130FA8" w:rsidP="000F6582">
            <w:pPr>
              <w:autoSpaceDE w:val="0"/>
              <w:autoSpaceDN w:val="0"/>
              <w:adjustRightInd w:val="0"/>
            </w:pPr>
          </w:p>
          <w:p w14:paraId="33C81761" w14:textId="24489143" w:rsidR="000F6582" w:rsidRPr="00130FA8" w:rsidRDefault="00130FA8" w:rsidP="000F6582">
            <w:pPr>
              <w:autoSpaceDE w:val="0"/>
              <w:autoSpaceDN w:val="0"/>
              <w:adjustRightInd w:val="0"/>
              <w:rPr>
                <w:sz w:val="20"/>
                <w:szCs w:val="20"/>
              </w:rPr>
            </w:pPr>
            <w:r w:rsidRPr="00130FA8">
              <w:rPr>
                <w:rFonts w:ascii="Bliss-Medium" w:hAnsi="Bliss-Medium" w:cs="Bliss-Medium"/>
                <w:noProof/>
                <w:color w:val="000000"/>
                <w:sz w:val="34"/>
                <w:szCs w:val="34"/>
              </w:rPr>
              <mc:AlternateContent>
                <mc:Choice Requires="wps">
                  <w:drawing>
                    <wp:anchor distT="0" distB="0" distL="114300" distR="114300" simplePos="0" relativeHeight="251670016" behindDoc="0" locked="0" layoutInCell="1" allowOverlap="1" wp14:anchorId="1E35C533" wp14:editId="7AE4511B">
                      <wp:simplePos x="0" y="0"/>
                      <wp:positionH relativeFrom="column">
                        <wp:posOffset>1259840</wp:posOffset>
                      </wp:positionH>
                      <wp:positionV relativeFrom="paragraph">
                        <wp:posOffset>202565</wp:posOffset>
                      </wp:positionV>
                      <wp:extent cx="190500" cy="18097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190500" cy="18097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6E6CA0" id="Rectangle 3" o:spid="_x0000_s1026" style="position:absolute;margin-left:99.2pt;margin-top:15.95pt;width:15pt;height:14.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" fillcolor="white [3201]" strokecolor="black [3213]" strokeweight=".25pt"/>
                  </w:pict>
                </mc:Fallback>
              </mc:AlternateContent>
            </w:r>
            <w:r w:rsidR="000F6582" w:rsidRPr="00130FA8">
              <w:rPr>
                <w:rFonts w:asciiTheme="minorHAnsi" w:hAnsiTheme="minorHAnsi" w:cstheme="minorHAnsi"/>
                <w:color w:val="000000"/>
              </w:rPr>
              <w:t>Please do not include me into your Friends and Family Group for news and events at the burial ground.</w:t>
            </w:r>
          </w:p>
          <w:p w14:paraId="3ADF5891" w14:textId="096D1630" w:rsidR="008B5D8B" w:rsidRDefault="008B5D8B" w:rsidP="00774622">
            <w:pPr>
              <w:autoSpaceDE w:val="0"/>
              <w:autoSpaceDN w:val="0"/>
              <w:adjustRightInd w:val="0"/>
              <w:rPr>
                <w:sz w:val="24"/>
                <w:szCs w:val="24"/>
                <w:u w:val="single"/>
              </w:rPr>
            </w:pPr>
            <w:r w:rsidRPr="00F679B8">
              <w:rPr>
                <w:sz w:val="24"/>
                <w:szCs w:val="24"/>
              </w:rPr>
              <w:t>----------------------------------------------------------------------------------------------</w:t>
            </w:r>
          </w:p>
          <w:p w14:paraId="2555792F" w14:textId="77777777" w:rsidR="008B5D8B" w:rsidRPr="00774622" w:rsidRDefault="008B5D8B" w:rsidP="00774622">
            <w:pPr>
              <w:autoSpaceDE w:val="0"/>
              <w:autoSpaceDN w:val="0"/>
              <w:adjustRightInd w:val="0"/>
              <w:rPr>
                <w:b/>
                <w:bCs/>
                <w:u w:val="single"/>
              </w:rPr>
            </w:pPr>
            <w:r w:rsidRPr="00774622">
              <w:rPr>
                <w:b/>
                <w:bCs/>
                <w:u w:val="single"/>
              </w:rPr>
              <w:t>Office use only</w:t>
            </w:r>
          </w:p>
          <w:p w14:paraId="5B16D6FD" w14:textId="77777777" w:rsidR="008B5D8B" w:rsidRPr="00EB32B1" w:rsidRDefault="008B5D8B" w:rsidP="00774622">
            <w:pPr>
              <w:autoSpaceDE w:val="0"/>
              <w:autoSpaceDN w:val="0"/>
              <w:adjustRightInd w:val="0"/>
              <w:rPr>
                <w:b/>
                <w:sz w:val="28"/>
                <w:szCs w:val="28"/>
              </w:rPr>
            </w:pPr>
            <w:r w:rsidRPr="00774622">
              <w:t>On behalf of Westmill Woodland Burial Ground CIC</w:t>
            </w:r>
          </w:p>
        </w:tc>
      </w:tr>
      <w:tr w:rsidR="008B5D8B" w:rsidRPr="00EB32B1" w14:paraId="4F688D58" w14:textId="77777777" w:rsidTr="005A54F5">
        <w:trPr>
          <w:trHeight w:val="456"/>
        </w:trPr>
        <w:tc>
          <w:tcPr>
            <w:tcW w:w="2961" w:type="dxa"/>
            <w:vAlign w:val="bottom"/>
          </w:tcPr>
          <w:p w14:paraId="148345DE" w14:textId="77777777" w:rsidR="008B5D8B" w:rsidRPr="007221E0" w:rsidRDefault="008B5D8B" w:rsidP="00701819">
            <w:pPr>
              <w:autoSpaceDE w:val="0"/>
              <w:autoSpaceDN w:val="0"/>
              <w:adjustRightInd w:val="0"/>
              <w:spacing w:before="120" w:after="120"/>
              <w:ind w:right="425"/>
            </w:pPr>
            <w:r w:rsidRPr="007221E0">
              <w:t>Name in Capitals</w:t>
            </w:r>
          </w:p>
        </w:tc>
        <w:tc>
          <w:tcPr>
            <w:tcW w:w="5180" w:type="dxa"/>
            <w:gridSpan w:val="2"/>
          </w:tcPr>
          <w:p w14:paraId="0B1C1544" w14:textId="77777777" w:rsidR="008B5D8B" w:rsidRPr="00EB32B1" w:rsidRDefault="008B5D8B" w:rsidP="00701819">
            <w:pPr>
              <w:autoSpaceDE w:val="0"/>
              <w:autoSpaceDN w:val="0"/>
              <w:adjustRightInd w:val="0"/>
              <w:ind w:right="425"/>
            </w:pPr>
          </w:p>
        </w:tc>
      </w:tr>
      <w:tr w:rsidR="008B5D8B" w:rsidRPr="00EB32B1" w14:paraId="5FABEBC0" w14:textId="77777777" w:rsidTr="005A54F5">
        <w:trPr>
          <w:trHeight w:val="470"/>
        </w:trPr>
        <w:tc>
          <w:tcPr>
            <w:tcW w:w="2961" w:type="dxa"/>
            <w:vAlign w:val="bottom"/>
          </w:tcPr>
          <w:p w14:paraId="79035948" w14:textId="77777777" w:rsidR="008B5D8B" w:rsidRPr="007221E0" w:rsidRDefault="008B5D8B" w:rsidP="00701819">
            <w:pPr>
              <w:autoSpaceDE w:val="0"/>
              <w:autoSpaceDN w:val="0"/>
              <w:adjustRightInd w:val="0"/>
              <w:spacing w:before="120" w:after="120"/>
              <w:ind w:right="425"/>
            </w:pPr>
            <w:r w:rsidRPr="007221E0">
              <w:t>Signed</w:t>
            </w:r>
          </w:p>
        </w:tc>
        <w:tc>
          <w:tcPr>
            <w:tcW w:w="5180" w:type="dxa"/>
            <w:gridSpan w:val="2"/>
          </w:tcPr>
          <w:p w14:paraId="10852A14" w14:textId="77777777" w:rsidR="008B5D8B" w:rsidRPr="00EB32B1" w:rsidRDefault="008B5D8B" w:rsidP="00701819">
            <w:pPr>
              <w:autoSpaceDE w:val="0"/>
              <w:autoSpaceDN w:val="0"/>
              <w:adjustRightInd w:val="0"/>
              <w:ind w:right="425"/>
            </w:pPr>
          </w:p>
        </w:tc>
      </w:tr>
      <w:tr w:rsidR="008B5D8B" w:rsidRPr="00EB32B1" w14:paraId="2091DAFB" w14:textId="77777777" w:rsidTr="00774622">
        <w:trPr>
          <w:trHeight w:val="70"/>
        </w:trPr>
        <w:tc>
          <w:tcPr>
            <w:tcW w:w="2961" w:type="dxa"/>
            <w:vAlign w:val="bottom"/>
          </w:tcPr>
          <w:p w14:paraId="617FFE36" w14:textId="77777777" w:rsidR="008B5D8B" w:rsidRPr="007221E0" w:rsidRDefault="008B5D8B" w:rsidP="00701819">
            <w:pPr>
              <w:autoSpaceDE w:val="0"/>
              <w:autoSpaceDN w:val="0"/>
              <w:adjustRightInd w:val="0"/>
              <w:spacing w:before="120" w:after="120"/>
              <w:ind w:right="425"/>
            </w:pPr>
            <w:r w:rsidRPr="007221E0">
              <w:t>Dated</w:t>
            </w:r>
          </w:p>
        </w:tc>
        <w:tc>
          <w:tcPr>
            <w:tcW w:w="5180" w:type="dxa"/>
            <w:gridSpan w:val="2"/>
          </w:tcPr>
          <w:p w14:paraId="0648592E" w14:textId="77777777" w:rsidR="008B5D8B" w:rsidRPr="00EB32B1" w:rsidRDefault="008B5D8B" w:rsidP="00701819">
            <w:pPr>
              <w:autoSpaceDE w:val="0"/>
              <w:autoSpaceDN w:val="0"/>
              <w:adjustRightInd w:val="0"/>
              <w:ind w:right="425"/>
            </w:pPr>
          </w:p>
        </w:tc>
      </w:tr>
    </w:tbl>
    <w:p w14:paraId="168A9B8A" w14:textId="77777777" w:rsidR="008B5D8B" w:rsidRPr="00A707EB" w:rsidRDefault="008B5D8B" w:rsidP="008B5D8B">
      <w:pPr>
        <w:autoSpaceDE w:val="0"/>
        <w:autoSpaceDN w:val="0"/>
        <w:adjustRightInd w:val="0"/>
        <w:spacing w:before="120"/>
        <w:ind w:left="1701" w:right="425"/>
        <w:rPr>
          <w:sz w:val="36"/>
          <w:szCs w:val="36"/>
        </w:rPr>
      </w:pPr>
    </w:p>
    <w:p w14:paraId="5E7DB421" w14:textId="77777777" w:rsidR="008B5D8B" w:rsidRDefault="008B5D8B" w:rsidP="008B5D8B">
      <w:pPr>
        <w:autoSpaceDE w:val="0"/>
        <w:autoSpaceDN w:val="0"/>
        <w:adjustRightInd w:val="0"/>
        <w:ind w:left="1767" w:right="425"/>
        <w:rPr>
          <w:b/>
          <w:i/>
          <w:sz w:val="28"/>
          <w:szCs w:val="28"/>
        </w:rPr>
      </w:pPr>
    </w:p>
    <w:p w14:paraId="6138D438" w14:textId="72381598" w:rsidR="008B5D8B" w:rsidRPr="00774622" w:rsidRDefault="008B5D8B" w:rsidP="00774622">
      <w:pPr>
        <w:autoSpaceDE w:val="0"/>
        <w:autoSpaceDN w:val="0"/>
        <w:adjustRightInd w:val="0"/>
        <w:ind w:left="1560" w:right="425"/>
        <w:rPr>
          <w:b/>
          <w:i/>
          <w:sz w:val="20"/>
          <w:szCs w:val="20"/>
        </w:rPr>
      </w:pPr>
      <w:r w:rsidRPr="00774622">
        <w:rPr>
          <w:b/>
          <w:i/>
          <w:sz w:val="20"/>
          <w:szCs w:val="20"/>
        </w:rPr>
        <w:t>Please return to:</w:t>
      </w:r>
    </w:p>
    <w:p w14:paraId="5C32482D" w14:textId="77777777" w:rsidR="008B5D8B" w:rsidRPr="00774622" w:rsidRDefault="008B5D8B" w:rsidP="008B5D8B">
      <w:pPr>
        <w:autoSpaceDE w:val="0"/>
        <w:autoSpaceDN w:val="0"/>
        <w:adjustRightInd w:val="0"/>
        <w:ind w:left="1560" w:right="425"/>
        <w:rPr>
          <w:b/>
          <w:sz w:val="20"/>
          <w:szCs w:val="20"/>
        </w:rPr>
      </w:pPr>
      <w:r w:rsidRPr="00774622">
        <w:rPr>
          <w:b/>
          <w:sz w:val="20"/>
          <w:szCs w:val="20"/>
        </w:rPr>
        <w:t>Westmill Woodland Burial Ground CIC</w:t>
      </w:r>
    </w:p>
    <w:p w14:paraId="1007CC67" w14:textId="77777777" w:rsidR="008B5D8B" w:rsidRPr="00774622" w:rsidRDefault="008B5D8B" w:rsidP="008B5D8B">
      <w:pPr>
        <w:autoSpaceDE w:val="0"/>
        <w:autoSpaceDN w:val="0"/>
        <w:adjustRightInd w:val="0"/>
        <w:ind w:left="1560" w:right="425"/>
        <w:rPr>
          <w:b/>
          <w:sz w:val="20"/>
          <w:szCs w:val="20"/>
        </w:rPr>
      </w:pPr>
      <w:r w:rsidRPr="00774622">
        <w:rPr>
          <w:b/>
          <w:sz w:val="20"/>
          <w:szCs w:val="20"/>
        </w:rPr>
        <w:t>Westmill Farm</w:t>
      </w:r>
    </w:p>
    <w:p w14:paraId="16394E08" w14:textId="77777777" w:rsidR="008B5D8B" w:rsidRPr="00774622" w:rsidRDefault="008B5D8B" w:rsidP="008B5D8B">
      <w:pPr>
        <w:autoSpaceDE w:val="0"/>
        <w:autoSpaceDN w:val="0"/>
        <w:adjustRightInd w:val="0"/>
        <w:ind w:left="1560" w:right="425"/>
        <w:rPr>
          <w:b/>
          <w:sz w:val="20"/>
          <w:szCs w:val="20"/>
        </w:rPr>
      </w:pPr>
      <w:r w:rsidRPr="00774622">
        <w:rPr>
          <w:b/>
          <w:sz w:val="20"/>
          <w:szCs w:val="20"/>
        </w:rPr>
        <w:t xml:space="preserve">Nr </w:t>
      </w:r>
      <w:proofErr w:type="spellStart"/>
      <w:r w:rsidRPr="00774622">
        <w:rPr>
          <w:b/>
          <w:sz w:val="20"/>
          <w:szCs w:val="20"/>
        </w:rPr>
        <w:t>Watchfield</w:t>
      </w:r>
      <w:proofErr w:type="spellEnd"/>
    </w:p>
    <w:p w14:paraId="2F734EBE" w14:textId="77777777" w:rsidR="008B5D8B" w:rsidRPr="00774622" w:rsidRDefault="008B5D8B" w:rsidP="008B5D8B">
      <w:pPr>
        <w:autoSpaceDE w:val="0"/>
        <w:autoSpaceDN w:val="0"/>
        <w:adjustRightInd w:val="0"/>
        <w:ind w:left="1560" w:right="425"/>
        <w:rPr>
          <w:b/>
          <w:sz w:val="20"/>
          <w:szCs w:val="20"/>
        </w:rPr>
      </w:pPr>
      <w:r w:rsidRPr="00774622">
        <w:rPr>
          <w:b/>
          <w:sz w:val="20"/>
          <w:szCs w:val="20"/>
        </w:rPr>
        <w:t>Swindon</w:t>
      </w:r>
    </w:p>
    <w:p w14:paraId="2B64A709" w14:textId="3131D97E" w:rsidR="008B5D8B" w:rsidRPr="00774622" w:rsidRDefault="008B5D8B" w:rsidP="00774622">
      <w:pPr>
        <w:autoSpaceDE w:val="0"/>
        <w:autoSpaceDN w:val="0"/>
        <w:adjustRightInd w:val="0"/>
        <w:ind w:left="1560" w:right="425"/>
        <w:rPr>
          <w:b/>
          <w:sz w:val="20"/>
          <w:szCs w:val="20"/>
        </w:rPr>
      </w:pPr>
      <w:r w:rsidRPr="00774622">
        <w:rPr>
          <w:b/>
          <w:sz w:val="20"/>
          <w:szCs w:val="20"/>
        </w:rPr>
        <w:t>SN6 8TH</w:t>
      </w:r>
    </w:p>
    <w:p w14:paraId="4F68BB57" w14:textId="77777777" w:rsidR="008B5D8B" w:rsidRPr="00774622" w:rsidRDefault="008B5D8B" w:rsidP="008B5D8B">
      <w:pPr>
        <w:autoSpaceDE w:val="0"/>
        <w:autoSpaceDN w:val="0"/>
        <w:adjustRightInd w:val="0"/>
        <w:ind w:left="1560" w:right="425"/>
        <w:rPr>
          <w:b/>
          <w:sz w:val="20"/>
          <w:szCs w:val="20"/>
        </w:rPr>
      </w:pPr>
      <w:r w:rsidRPr="00774622">
        <w:rPr>
          <w:b/>
          <w:sz w:val="20"/>
          <w:szCs w:val="20"/>
        </w:rPr>
        <w:t>Phone: 01367 700615</w:t>
      </w:r>
    </w:p>
    <w:p w14:paraId="7FE7E5D9" w14:textId="77777777" w:rsidR="008B5D8B" w:rsidRPr="00774622" w:rsidRDefault="008B5D8B" w:rsidP="008B5D8B">
      <w:pPr>
        <w:autoSpaceDE w:val="0"/>
        <w:autoSpaceDN w:val="0"/>
        <w:adjustRightInd w:val="0"/>
        <w:ind w:left="1560" w:right="425"/>
        <w:rPr>
          <w:b/>
          <w:sz w:val="20"/>
          <w:szCs w:val="20"/>
        </w:rPr>
      </w:pPr>
      <w:r w:rsidRPr="00774622">
        <w:rPr>
          <w:b/>
          <w:sz w:val="20"/>
          <w:szCs w:val="20"/>
        </w:rPr>
        <w:t xml:space="preserve">E-mail: </w:t>
      </w:r>
      <w:hyperlink r:id="rId11" w:history="1">
        <w:r w:rsidRPr="00774622">
          <w:rPr>
            <w:rStyle w:val="Hyperlink"/>
            <w:b/>
            <w:sz w:val="20"/>
            <w:szCs w:val="20"/>
          </w:rPr>
          <w:t>info@woodlandburialwestmill.co.uk</w:t>
        </w:r>
      </w:hyperlink>
    </w:p>
    <w:p w14:paraId="144B6C4B" w14:textId="6F39B7B1" w:rsidR="00FA521D" w:rsidRPr="00260A14" w:rsidRDefault="008B5D8B" w:rsidP="00FA521D">
      <w:pPr>
        <w:autoSpaceDE w:val="0"/>
        <w:autoSpaceDN w:val="0"/>
        <w:adjustRightInd w:val="0"/>
        <w:ind w:left="1560" w:right="425"/>
        <w:rPr>
          <w:b/>
          <w:sz w:val="24"/>
          <w:szCs w:val="24"/>
        </w:rPr>
      </w:pPr>
      <w:r w:rsidRPr="00774622">
        <w:rPr>
          <w:b/>
          <w:sz w:val="20"/>
          <w:szCs w:val="20"/>
        </w:rPr>
        <w:t>These terms and conditions can also be found on our website</w:t>
      </w:r>
      <w:r w:rsidR="00774622">
        <w:rPr>
          <w:b/>
          <w:sz w:val="20"/>
          <w:szCs w:val="20"/>
        </w:rPr>
        <w:t xml:space="preserve">: </w:t>
      </w:r>
      <w:hyperlink r:id="rId12" w:history="1">
        <w:r w:rsidR="00774622" w:rsidRPr="00774622">
          <w:rPr>
            <w:rStyle w:val="Hyperlink"/>
            <w:b/>
            <w:sz w:val="20"/>
            <w:szCs w:val="20"/>
          </w:rPr>
          <w:t>www.woodlandburialwestmill.co.uk</w:t>
        </w:r>
      </w:hyperlink>
    </w:p>
    <w:sectPr w:rsidR="00FA521D" w:rsidRPr="00260A14" w:rsidSect="00E96747">
      <w:pgSz w:w="11906" w:h="16838"/>
      <w:pgMar w:top="709" w:right="707" w:bottom="426"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0E9CD9" w14:textId="77777777" w:rsidR="00E96747" w:rsidRDefault="00E96747" w:rsidP="00987F20">
      <w:r>
        <w:separator/>
      </w:r>
    </w:p>
  </w:endnote>
  <w:endnote w:type="continuationSeparator" w:id="0">
    <w:p w14:paraId="65F89FA9" w14:textId="77777777" w:rsidR="00E96747" w:rsidRDefault="00E96747" w:rsidP="00987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liss-Medium">
    <w:altName w:val="Calibri"/>
    <w:panose1 w:val="00000000000000000000"/>
    <w:charset w:val="00"/>
    <w:family w:val="swiss"/>
    <w:notTrueType/>
    <w:pitch w:val="default"/>
    <w:sig w:usb0="00000003" w:usb1="00000000" w:usb2="00000000" w:usb3="00000000" w:csb0="00000001" w:csb1="00000000"/>
  </w:font>
  <w:font w:name="TrebuchetMS">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1FCD1F" w14:textId="77777777" w:rsidR="00E96747" w:rsidRDefault="00E96747" w:rsidP="00987F20">
      <w:r>
        <w:separator/>
      </w:r>
    </w:p>
  </w:footnote>
  <w:footnote w:type="continuationSeparator" w:id="0">
    <w:p w14:paraId="27F57F57" w14:textId="77777777" w:rsidR="00E96747" w:rsidRDefault="00E96747" w:rsidP="00987F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803B25"/>
    <w:multiLevelType w:val="hybridMultilevel"/>
    <w:tmpl w:val="67FA7BD8"/>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1" w15:restartNumberingAfterBreak="0">
    <w:nsid w:val="22D87025"/>
    <w:multiLevelType w:val="hybridMultilevel"/>
    <w:tmpl w:val="F5346362"/>
    <w:lvl w:ilvl="0" w:tplc="08090001">
      <w:start w:val="1"/>
      <w:numFmt w:val="bullet"/>
      <w:lvlText w:val=""/>
      <w:lvlJc w:val="left"/>
      <w:pPr>
        <w:ind w:left="2487" w:hanging="360"/>
      </w:pPr>
      <w:rPr>
        <w:rFonts w:ascii="Symbol" w:hAnsi="Symbol" w:hint="default"/>
      </w:rPr>
    </w:lvl>
    <w:lvl w:ilvl="1" w:tplc="08090003" w:tentative="1">
      <w:start w:val="1"/>
      <w:numFmt w:val="bullet"/>
      <w:lvlText w:val="o"/>
      <w:lvlJc w:val="left"/>
      <w:pPr>
        <w:ind w:left="3207" w:hanging="360"/>
      </w:pPr>
      <w:rPr>
        <w:rFonts w:ascii="Courier New" w:hAnsi="Courier New" w:cs="Courier New" w:hint="default"/>
      </w:rPr>
    </w:lvl>
    <w:lvl w:ilvl="2" w:tplc="08090005" w:tentative="1">
      <w:start w:val="1"/>
      <w:numFmt w:val="bullet"/>
      <w:lvlText w:val=""/>
      <w:lvlJc w:val="left"/>
      <w:pPr>
        <w:ind w:left="3927" w:hanging="360"/>
      </w:pPr>
      <w:rPr>
        <w:rFonts w:ascii="Wingdings" w:hAnsi="Wingdings" w:hint="default"/>
      </w:rPr>
    </w:lvl>
    <w:lvl w:ilvl="3" w:tplc="08090001" w:tentative="1">
      <w:start w:val="1"/>
      <w:numFmt w:val="bullet"/>
      <w:lvlText w:val=""/>
      <w:lvlJc w:val="left"/>
      <w:pPr>
        <w:ind w:left="4647" w:hanging="360"/>
      </w:pPr>
      <w:rPr>
        <w:rFonts w:ascii="Symbol" w:hAnsi="Symbol" w:hint="default"/>
      </w:rPr>
    </w:lvl>
    <w:lvl w:ilvl="4" w:tplc="08090003" w:tentative="1">
      <w:start w:val="1"/>
      <w:numFmt w:val="bullet"/>
      <w:lvlText w:val="o"/>
      <w:lvlJc w:val="left"/>
      <w:pPr>
        <w:ind w:left="5367" w:hanging="360"/>
      </w:pPr>
      <w:rPr>
        <w:rFonts w:ascii="Courier New" w:hAnsi="Courier New" w:cs="Courier New" w:hint="default"/>
      </w:rPr>
    </w:lvl>
    <w:lvl w:ilvl="5" w:tplc="08090005" w:tentative="1">
      <w:start w:val="1"/>
      <w:numFmt w:val="bullet"/>
      <w:lvlText w:val=""/>
      <w:lvlJc w:val="left"/>
      <w:pPr>
        <w:ind w:left="6087" w:hanging="360"/>
      </w:pPr>
      <w:rPr>
        <w:rFonts w:ascii="Wingdings" w:hAnsi="Wingdings" w:hint="default"/>
      </w:rPr>
    </w:lvl>
    <w:lvl w:ilvl="6" w:tplc="08090001" w:tentative="1">
      <w:start w:val="1"/>
      <w:numFmt w:val="bullet"/>
      <w:lvlText w:val=""/>
      <w:lvlJc w:val="left"/>
      <w:pPr>
        <w:ind w:left="6807" w:hanging="360"/>
      </w:pPr>
      <w:rPr>
        <w:rFonts w:ascii="Symbol" w:hAnsi="Symbol" w:hint="default"/>
      </w:rPr>
    </w:lvl>
    <w:lvl w:ilvl="7" w:tplc="08090003" w:tentative="1">
      <w:start w:val="1"/>
      <w:numFmt w:val="bullet"/>
      <w:lvlText w:val="o"/>
      <w:lvlJc w:val="left"/>
      <w:pPr>
        <w:ind w:left="7527" w:hanging="360"/>
      </w:pPr>
      <w:rPr>
        <w:rFonts w:ascii="Courier New" w:hAnsi="Courier New" w:cs="Courier New" w:hint="default"/>
      </w:rPr>
    </w:lvl>
    <w:lvl w:ilvl="8" w:tplc="08090005" w:tentative="1">
      <w:start w:val="1"/>
      <w:numFmt w:val="bullet"/>
      <w:lvlText w:val=""/>
      <w:lvlJc w:val="left"/>
      <w:pPr>
        <w:ind w:left="8247" w:hanging="360"/>
      </w:pPr>
      <w:rPr>
        <w:rFonts w:ascii="Wingdings" w:hAnsi="Wingdings" w:hint="default"/>
      </w:rPr>
    </w:lvl>
  </w:abstractNum>
  <w:abstractNum w:abstractNumId="2" w15:restartNumberingAfterBreak="0">
    <w:nsid w:val="27907ED8"/>
    <w:multiLevelType w:val="hybridMultilevel"/>
    <w:tmpl w:val="13028FA0"/>
    <w:lvl w:ilvl="0" w:tplc="D09C7838">
      <w:start w:val="1"/>
      <w:numFmt w:val="bullet"/>
      <w:pStyle w:val="ListParagraph"/>
      <w:lvlText w:val=""/>
      <w:lvlJc w:val="left"/>
      <w:pPr>
        <w:ind w:left="2563" w:hanging="360"/>
      </w:pPr>
      <w:rPr>
        <w:rFonts w:ascii="Symbol" w:hAnsi="Symbol" w:hint="default"/>
      </w:rPr>
    </w:lvl>
    <w:lvl w:ilvl="1" w:tplc="08090003" w:tentative="1">
      <w:start w:val="1"/>
      <w:numFmt w:val="bullet"/>
      <w:lvlText w:val="o"/>
      <w:lvlJc w:val="left"/>
      <w:pPr>
        <w:ind w:left="3283" w:hanging="360"/>
      </w:pPr>
      <w:rPr>
        <w:rFonts w:ascii="Courier New" w:hAnsi="Courier New" w:cs="Courier New" w:hint="default"/>
      </w:rPr>
    </w:lvl>
    <w:lvl w:ilvl="2" w:tplc="08090005" w:tentative="1">
      <w:start w:val="1"/>
      <w:numFmt w:val="bullet"/>
      <w:lvlText w:val=""/>
      <w:lvlJc w:val="left"/>
      <w:pPr>
        <w:ind w:left="4003" w:hanging="360"/>
      </w:pPr>
      <w:rPr>
        <w:rFonts w:ascii="Wingdings" w:hAnsi="Wingdings" w:hint="default"/>
      </w:rPr>
    </w:lvl>
    <w:lvl w:ilvl="3" w:tplc="08090001" w:tentative="1">
      <w:start w:val="1"/>
      <w:numFmt w:val="bullet"/>
      <w:lvlText w:val=""/>
      <w:lvlJc w:val="left"/>
      <w:pPr>
        <w:ind w:left="4723" w:hanging="360"/>
      </w:pPr>
      <w:rPr>
        <w:rFonts w:ascii="Symbol" w:hAnsi="Symbol" w:hint="default"/>
      </w:rPr>
    </w:lvl>
    <w:lvl w:ilvl="4" w:tplc="08090003" w:tentative="1">
      <w:start w:val="1"/>
      <w:numFmt w:val="bullet"/>
      <w:lvlText w:val="o"/>
      <w:lvlJc w:val="left"/>
      <w:pPr>
        <w:ind w:left="5443" w:hanging="360"/>
      </w:pPr>
      <w:rPr>
        <w:rFonts w:ascii="Courier New" w:hAnsi="Courier New" w:cs="Courier New" w:hint="default"/>
      </w:rPr>
    </w:lvl>
    <w:lvl w:ilvl="5" w:tplc="08090005" w:tentative="1">
      <w:start w:val="1"/>
      <w:numFmt w:val="bullet"/>
      <w:lvlText w:val=""/>
      <w:lvlJc w:val="left"/>
      <w:pPr>
        <w:ind w:left="6163" w:hanging="360"/>
      </w:pPr>
      <w:rPr>
        <w:rFonts w:ascii="Wingdings" w:hAnsi="Wingdings" w:hint="default"/>
      </w:rPr>
    </w:lvl>
    <w:lvl w:ilvl="6" w:tplc="08090001" w:tentative="1">
      <w:start w:val="1"/>
      <w:numFmt w:val="bullet"/>
      <w:lvlText w:val=""/>
      <w:lvlJc w:val="left"/>
      <w:pPr>
        <w:ind w:left="6883" w:hanging="360"/>
      </w:pPr>
      <w:rPr>
        <w:rFonts w:ascii="Symbol" w:hAnsi="Symbol" w:hint="default"/>
      </w:rPr>
    </w:lvl>
    <w:lvl w:ilvl="7" w:tplc="08090003" w:tentative="1">
      <w:start w:val="1"/>
      <w:numFmt w:val="bullet"/>
      <w:lvlText w:val="o"/>
      <w:lvlJc w:val="left"/>
      <w:pPr>
        <w:ind w:left="7603" w:hanging="360"/>
      </w:pPr>
      <w:rPr>
        <w:rFonts w:ascii="Courier New" w:hAnsi="Courier New" w:cs="Courier New" w:hint="default"/>
      </w:rPr>
    </w:lvl>
    <w:lvl w:ilvl="8" w:tplc="08090005" w:tentative="1">
      <w:start w:val="1"/>
      <w:numFmt w:val="bullet"/>
      <w:lvlText w:val=""/>
      <w:lvlJc w:val="left"/>
      <w:pPr>
        <w:ind w:left="8323" w:hanging="360"/>
      </w:pPr>
      <w:rPr>
        <w:rFonts w:ascii="Wingdings" w:hAnsi="Wingdings" w:hint="default"/>
      </w:rPr>
    </w:lvl>
  </w:abstractNum>
  <w:abstractNum w:abstractNumId="3" w15:restartNumberingAfterBreak="0">
    <w:nsid w:val="41285BD6"/>
    <w:multiLevelType w:val="hybridMultilevel"/>
    <w:tmpl w:val="DEA2944A"/>
    <w:lvl w:ilvl="0" w:tplc="08090001">
      <w:start w:val="1"/>
      <w:numFmt w:val="bullet"/>
      <w:lvlText w:val=""/>
      <w:lvlJc w:val="left"/>
      <w:pPr>
        <w:ind w:left="6050" w:hanging="360"/>
      </w:pPr>
      <w:rPr>
        <w:rFonts w:ascii="Symbol" w:hAnsi="Symbol" w:hint="default"/>
      </w:rPr>
    </w:lvl>
    <w:lvl w:ilvl="1" w:tplc="08090003" w:tentative="1">
      <w:start w:val="1"/>
      <w:numFmt w:val="bullet"/>
      <w:lvlText w:val="o"/>
      <w:lvlJc w:val="left"/>
      <w:pPr>
        <w:ind w:left="6770" w:hanging="360"/>
      </w:pPr>
      <w:rPr>
        <w:rFonts w:ascii="Courier New" w:hAnsi="Courier New" w:cs="Courier New" w:hint="default"/>
      </w:rPr>
    </w:lvl>
    <w:lvl w:ilvl="2" w:tplc="08090005" w:tentative="1">
      <w:start w:val="1"/>
      <w:numFmt w:val="bullet"/>
      <w:lvlText w:val=""/>
      <w:lvlJc w:val="left"/>
      <w:pPr>
        <w:ind w:left="7490" w:hanging="360"/>
      </w:pPr>
      <w:rPr>
        <w:rFonts w:ascii="Wingdings" w:hAnsi="Wingdings" w:hint="default"/>
      </w:rPr>
    </w:lvl>
    <w:lvl w:ilvl="3" w:tplc="08090001" w:tentative="1">
      <w:start w:val="1"/>
      <w:numFmt w:val="bullet"/>
      <w:lvlText w:val=""/>
      <w:lvlJc w:val="left"/>
      <w:pPr>
        <w:ind w:left="8210" w:hanging="360"/>
      </w:pPr>
      <w:rPr>
        <w:rFonts w:ascii="Symbol" w:hAnsi="Symbol" w:hint="default"/>
      </w:rPr>
    </w:lvl>
    <w:lvl w:ilvl="4" w:tplc="08090003" w:tentative="1">
      <w:start w:val="1"/>
      <w:numFmt w:val="bullet"/>
      <w:lvlText w:val="o"/>
      <w:lvlJc w:val="left"/>
      <w:pPr>
        <w:ind w:left="8930" w:hanging="360"/>
      </w:pPr>
      <w:rPr>
        <w:rFonts w:ascii="Courier New" w:hAnsi="Courier New" w:cs="Courier New" w:hint="default"/>
      </w:rPr>
    </w:lvl>
    <w:lvl w:ilvl="5" w:tplc="08090005" w:tentative="1">
      <w:start w:val="1"/>
      <w:numFmt w:val="bullet"/>
      <w:lvlText w:val=""/>
      <w:lvlJc w:val="left"/>
      <w:pPr>
        <w:ind w:left="9650" w:hanging="360"/>
      </w:pPr>
      <w:rPr>
        <w:rFonts w:ascii="Wingdings" w:hAnsi="Wingdings" w:hint="default"/>
      </w:rPr>
    </w:lvl>
    <w:lvl w:ilvl="6" w:tplc="08090001" w:tentative="1">
      <w:start w:val="1"/>
      <w:numFmt w:val="bullet"/>
      <w:lvlText w:val=""/>
      <w:lvlJc w:val="left"/>
      <w:pPr>
        <w:ind w:left="10370" w:hanging="360"/>
      </w:pPr>
      <w:rPr>
        <w:rFonts w:ascii="Symbol" w:hAnsi="Symbol" w:hint="default"/>
      </w:rPr>
    </w:lvl>
    <w:lvl w:ilvl="7" w:tplc="08090003" w:tentative="1">
      <w:start w:val="1"/>
      <w:numFmt w:val="bullet"/>
      <w:lvlText w:val="o"/>
      <w:lvlJc w:val="left"/>
      <w:pPr>
        <w:ind w:left="11090" w:hanging="360"/>
      </w:pPr>
      <w:rPr>
        <w:rFonts w:ascii="Courier New" w:hAnsi="Courier New" w:cs="Courier New" w:hint="default"/>
      </w:rPr>
    </w:lvl>
    <w:lvl w:ilvl="8" w:tplc="08090005" w:tentative="1">
      <w:start w:val="1"/>
      <w:numFmt w:val="bullet"/>
      <w:lvlText w:val=""/>
      <w:lvlJc w:val="left"/>
      <w:pPr>
        <w:ind w:left="11810" w:hanging="360"/>
      </w:pPr>
      <w:rPr>
        <w:rFonts w:ascii="Wingdings" w:hAnsi="Wingdings" w:hint="default"/>
      </w:rPr>
    </w:lvl>
  </w:abstractNum>
  <w:num w:numId="1" w16cid:durableId="168327257">
    <w:abstractNumId w:val="0"/>
  </w:num>
  <w:num w:numId="2" w16cid:durableId="175729726">
    <w:abstractNumId w:val="1"/>
  </w:num>
  <w:num w:numId="3" w16cid:durableId="79834471">
    <w:abstractNumId w:val="3"/>
  </w:num>
  <w:num w:numId="4" w16cid:durableId="16293614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C44"/>
    <w:rsid w:val="0001457E"/>
    <w:rsid w:val="00044C44"/>
    <w:rsid w:val="00052A6A"/>
    <w:rsid w:val="000813A5"/>
    <w:rsid w:val="000831CB"/>
    <w:rsid w:val="000B5572"/>
    <w:rsid w:val="000C0EE9"/>
    <w:rsid w:val="000D575A"/>
    <w:rsid w:val="000F3685"/>
    <w:rsid w:val="000F6582"/>
    <w:rsid w:val="00130FA8"/>
    <w:rsid w:val="00136689"/>
    <w:rsid w:val="002272D5"/>
    <w:rsid w:val="00246089"/>
    <w:rsid w:val="002549FF"/>
    <w:rsid w:val="00260A14"/>
    <w:rsid w:val="00271D65"/>
    <w:rsid w:val="002B5FC0"/>
    <w:rsid w:val="002F08D8"/>
    <w:rsid w:val="002F6950"/>
    <w:rsid w:val="002F73E4"/>
    <w:rsid w:val="00301B02"/>
    <w:rsid w:val="00333B7E"/>
    <w:rsid w:val="0036214D"/>
    <w:rsid w:val="00371125"/>
    <w:rsid w:val="00377C73"/>
    <w:rsid w:val="003D23F7"/>
    <w:rsid w:val="00401B10"/>
    <w:rsid w:val="00423FE0"/>
    <w:rsid w:val="0042700E"/>
    <w:rsid w:val="004271A1"/>
    <w:rsid w:val="00441E32"/>
    <w:rsid w:val="00441E4B"/>
    <w:rsid w:val="0044403F"/>
    <w:rsid w:val="004531DA"/>
    <w:rsid w:val="00453423"/>
    <w:rsid w:val="00463266"/>
    <w:rsid w:val="00463FFC"/>
    <w:rsid w:val="00495DA3"/>
    <w:rsid w:val="004A237D"/>
    <w:rsid w:val="004A5A46"/>
    <w:rsid w:val="004A7AC1"/>
    <w:rsid w:val="004C2067"/>
    <w:rsid w:val="004C5309"/>
    <w:rsid w:val="004C6026"/>
    <w:rsid w:val="004C694D"/>
    <w:rsid w:val="004F3B39"/>
    <w:rsid w:val="004F3CAC"/>
    <w:rsid w:val="0052726B"/>
    <w:rsid w:val="0053011E"/>
    <w:rsid w:val="00534EC4"/>
    <w:rsid w:val="0056408B"/>
    <w:rsid w:val="0056578C"/>
    <w:rsid w:val="0059215A"/>
    <w:rsid w:val="005A54F5"/>
    <w:rsid w:val="005A6174"/>
    <w:rsid w:val="005C6368"/>
    <w:rsid w:val="00605CFE"/>
    <w:rsid w:val="00605DC9"/>
    <w:rsid w:val="00623C54"/>
    <w:rsid w:val="00651F46"/>
    <w:rsid w:val="006B4DC4"/>
    <w:rsid w:val="006C156A"/>
    <w:rsid w:val="006E1F74"/>
    <w:rsid w:val="006E3DE3"/>
    <w:rsid w:val="00716A44"/>
    <w:rsid w:val="007221E0"/>
    <w:rsid w:val="00724A41"/>
    <w:rsid w:val="007470F9"/>
    <w:rsid w:val="00757066"/>
    <w:rsid w:val="007570C4"/>
    <w:rsid w:val="00773D0B"/>
    <w:rsid w:val="00774622"/>
    <w:rsid w:val="00791C55"/>
    <w:rsid w:val="007C04CD"/>
    <w:rsid w:val="007C5457"/>
    <w:rsid w:val="007E34C1"/>
    <w:rsid w:val="0081570F"/>
    <w:rsid w:val="00826A84"/>
    <w:rsid w:val="00882BD8"/>
    <w:rsid w:val="008B5D8B"/>
    <w:rsid w:val="008C723D"/>
    <w:rsid w:val="008E373B"/>
    <w:rsid w:val="00975202"/>
    <w:rsid w:val="00987F20"/>
    <w:rsid w:val="00990642"/>
    <w:rsid w:val="009B4D32"/>
    <w:rsid w:val="009C0076"/>
    <w:rsid w:val="009D407D"/>
    <w:rsid w:val="00A03EEF"/>
    <w:rsid w:val="00A5024E"/>
    <w:rsid w:val="00A64A87"/>
    <w:rsid w:val="00A707EB"/>
    <w:rsid w:val="00AE19BD"/>
    <w:rsid w:val="00AF59AD"/>
    <w:rsid w:val="00B14B6E"/>
    <w:rsid w:val="00B4026D"/>
    <w:rsid w:val="00B50657"/>
    <w:rsid w:val="00B72081"/>
    <w:rsid w:val="00B80D68"/>
    <w:rsid w:val="00BC0CF6"/>
    <w:rsid w:val="00BD5E17"/>
    <w:rsid w:val="00BE1E4F"/>
    <w:rsid w:val="00BF29CD"/>
    <w:rsid w:val="00BF4B6A"/>
    <w:rsid w:val="00C10DE2"/>
    <w:rsid w:val="00C113E0"/>
    <w:rsid w:val="00C472ED"/>
    <w:rsid w:val="00C657EC"/>
    <w:rsid w:val="00C82425"/>
    <w:rsid w:val="00CB4E83"/>
    <w:rsid w:val="00CC3D93"/>
    <w:rsid w:val="00D05737"/>
    <w:rsid w:val="00D2023B"/>
    <w:rsid w:val="00D24DF3"/>
    <w:rsid w:val="00D40447"/>
    <w:rsid w:val="00D45B57"/>
    <w:rsid w:val="00DC4B92"/>
    <w:rsid w:val="00DD06D7"/>
    <w:rsid w:val="00DD4409"/>
    <w:rsid w:val="00DD44CB"/>
    <w:rsid w:val="00E12FFC"/>
    <w:rsid w:val="00E3330B"/>
    <w:rsid w:val="00E40205"/>
    <w:rsid w:val="00E4512D"/>
    <w:rsid w:val="00E62AB0"/>
    <w:rsid w:val="00E63C05"/>
    <w:rsid w:val="00E76B7E"/>
    <w:rsid w:val="00E946D3"/>
    <w:rsid w:val="00E96747"/>
    <w:rsid w:val="00EB32B1"/>
    <w:rsid w:val="00EC46D6"/>
    <w:rsid w:val="00EC7720"/>
    <w:rsid w:val="00EF4AFF"/>
    <w:rsid w:val="00F47A93"/>
    <w:rsid w:val="00F516AE"/>
    <w:rsid w:val="00F53E0C"/>
    <w:rsid w:val="00F65A31"/>
    <w:rsid w:val="00F679B8"/>
    <w:rsid w:val="00FA521D"/>
    <w:rsid w:val="00FD40DD"/>
    <w:rsid w:val="00FD75D3"/>
    <w:rsid w:val="00FE1F63"/>
    <w:rsid w:val="00FE75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F13EFC"/>
  <w15:docId w15:val="{398EF689-1F01-4B7F-8611-96A736C80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2067"/>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5A46"/>
    <w:rPr>
      <w:color w:val="0000FF"/>
      <w:u w:val="single"/>
    </w:rPr>
  </w:style>
  <w:style w:type="paragraph" w:styleId="Header">
    <w:name w:val="header"/>
    <w:basedOn w:val="Normal"/>
    <w:link w:val="HeaderChar"/>
    <w:uiPriority w:val="99"/>
    <w:unhideWhenUsed/>
    <w:rsid w:val="00987F20"/>
    <w:pPr>
      <w:tabs>
        <w:tab w:val="center" w:pos="4513"/>
        <w:tab w:val="right" w:pos="9026"/>
      </w:tabs>
    </w:pPr>
  </w:style>
  <w:style w:type="character" w:customStyle="1" w:styleId="HeaderChar">
    <w:name w:val="Header Char"/>
    <w:basedOn w:val="DefaultParagraphFont"/>
    <w:link w:val="Header"/>
    <w:uiPriority w:val="99"/>
    <w:rsid w:val="00987F20"/>
  </w:style>
  <w:style w:type="paragraph" w:styleId="Footer">
    <w:name w:val="footer"/>
    <w:basedOn w:val="Normal"/>
    <w:link w:val="FooterChar"/>
    <w:uiPriority w:val="99"/>
    <w:unhideWhenUsed/>
    <w:rsid w:val="00987F20"/>
    <w:pPr>
      <w:tabs>
        <w:tab w:val="center" w:pos="4513"/>
        <w:tab w:val="right" w:pos="9026"/>
      </w:tabs>
    </w:pPr>
  </w:style>
  <w:style w:type="character" w:customStyle="1" w:styleId="FooterChar">
    <w:name w:val="Footer Char"/>
    <w:basedOn w:val="DefaultParagraphFont"/>
    <w:link w:val="Footer"/>
    <w:uiPriority w:val="99"/>
    <w:rsid w:val="00987F20"/>
  </w:style>
  <w:style w:type="paragraph" w:styleId="ListParagraph">
    <w:name w:val="List Paragraph"/>
    <w:basedOn w:val="Normal"/>
    <w:uiPriority w:val="34"/>
    <w:qFormat/>
    <w:rsid w:val="0042700E"/>
    <w:pPr>
      <w:numPr>
        <w:numId w:val="4"/>
      </w:numPr>
      <w:autoSpaceDE w:val="0"/>
      <w:autoSpaceDN w:val="0"/>
      <w:adjustRightInd w:val="0"/>
      <w:ind w:right="425"/>
      <w:contextualSpacing/>
    </w:pPr>
    <w:rPr>
      <w:sz w:val="28"/>
      <w:szCs w:val="28"/>
    </w:rPr>
  </w:style>
  <w:style w:type="table" w:styleId="TableGrid">
    <w:name w:val="Table Grid"/>
    <w:basedOn w:val="TableNormal"/>
    <w:uiPriority w:val="59"/>
    <w:rsid w:val="00BC0C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570C4"/>
    <w:rPr>
      <w:rFonts w:ascii="Tahoma" w:hAnsi="Tahoma" w:cs="Tahoma"/>
      <w:sz w:val="16"/>
      <w:szCs w:val="16"/>
    </w:rPr>
  </w:style>
  <w:style w:type="character" w:customStyle="1" w:styleId="BalloonTextChar">
    <w:name w:val="Balloon Text Char"/>
    <w:basedOn w:val="DefaultParagraphFont"/>
    <w:link w:val="BalloonText"/>
    <w:uiPriority w:val="99"/>
    <w:semiHidden/>
    <w:rsid w:val="007570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woodlandburialwestmill.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woodlandburialwestmill.co.uk" TargetMode="External"/><Relationship Id="rId5" Type="http://schemas.openxmlformats.org/officeDocument/2006/relationships/settings" Target="settings.xml"/><Relationship Id="rId10" Type="http://schemas.openxmlformats.org/officeDocument/2006/relationships/hyperlink" Target="http://www.naturaldeath.org.uk"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050E7FE-A82D-4B2A-85D0-4BCA41BB5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832</Words>
  <Characters>4748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Wood Burial</cp:lastModifiedBy>
  <cp:revision>27</cp:revision>
  <cp:lastPrinted>2021-08-18T15:22:00Z</cp:lastPrinted>
  <dcterms:created xsi:type="dcterms:W3CDTF">2021-08-18T15:39:00Z</dcterms:created>
  <dcterms:modified xsi:type="dcterms:W3CDTF">2024-05-22T11:40:00Z</dcterms:modified>
</cp:coreProperties>
</file>